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47E7D" w:rsidP="314F2B48" w:rsidRDefault="00447E7D" w14:paraId="06967C8B" w14:textId="452A7100">
      <w:pPr>
        <w:pStyle w:val="Normal"/>
        <w:spacing w:before="300" w:after="300" w:line="240" w:lineRule="auto"/>
        <w:ind w:left="0"/>
        <w:jc w:val="left"/>
        <w:outlineLvl w:val="1"/>
        <w:rPr>
          <w:rFonts w:ascii="Arial" w:hAnsi="Arial" w:eastAsia="Times New Roman" w:cs="Arial"/>
          <w:b w:val="0"/>
          <w:bCs w:val="0"/>
          <w:noProof w:val="0"/>
          <w:color w:val="FF0000"/>
          <w:lang w:val="en-GB" w:eastAsia="lt-LT"/>
        </w:rPr>
      </w:pPr>
      <w:r w:rsidRPr="314F2B48" w:rsidR="453D4703">
        <w:rPr>
          <w:rFonts w:ascii="Arial" w:hAnsi="Arial" w:eastAsia="Times New Roman" w:cs="Arial"/>
          <w:b w:val="1"/>
          <w:bCs w:val="1"/>
          <w:noProof w:val="0"/>
          <w:color w:val="FF0000"/>
          <w:sz w:val="28"/>
          <w:szCs w:val="28"/>
          <w:lang w:val="en-GB" w:eastAsia="lt-LT"/>
        </w:rPr>
        <w:t xml:space="preserve">! </w:t>
      </w:r>
      <w:r w:rsidRPr="314F2B48" w:rsidR="453D4703">
        <w:rPr>
          <w:rFonts w:ascii="Arial" w:hAnsi="Arial" w:eastAsia="Times New Roman" w:cs="Arial"/>
          <w:b w:val="0"/>
          <w:bCs w:val="0"/>
          <w:noProof w:val="0"/>
          <w:color w:val="FF0000"/>
          <w:lang w:val="en-GB" w:eastAsia="lt-LT"/>
        </w:rPr>
        <w:t xml:space="preserve">Please edit the texts according to which Klix payment solutions you use. For example, if you </w:t>
      </w:r>
      <w:r w:rsidRPr="314F2B48" w:rsidR="453D4703">
        <w:rPr>
          <w:rFonts w:ascii="Arial" w:hAnsi="Arial" w:eastAsia="Times New Roman" w:cs="Arial"/>
          <w:b w:val="0"/>
          <w:bCs w:val="0"/>
          <w:noProof w:val="0"/>
          <w:color w:val="FF0000"/>
          <w:lang w:val="en-GB" w:eastAsia="lt-LT"/>
        </w:rPr>
        <w:t>don't</w:t>
      </w:r>
      <w:r w:rsidRPr="314F2B48" w:rsidR="453D4703">
        <w:rPr>
          <w:rFonts w:ascii="Arial" w:hAnsi="Arial" w:eastAsia="Times New Roman" w:cs="Arial"/>
          <w:b w:val="0"/>
          <w:bCs w:val="0"/>
          <w:noProof w:val="0"/>
          <w:color w:val="FF0000"/>
          <w:lang w:val="en-GB" w:eastAsia="lt-LT"/>
        </w:rPr>
        <w:t xml:space="preserve"> have Klix card payments, you </w:t>
      </w:r>
      <w:r w:rsidRPr="314F2B48" w:rsidR="453D4703">
        <w:rPr>
          <w:rFonts w:ascii="Arial" w:hAnsi="Arial" w:eastAsia="Times New Roman" w:cs="Arial"/>
          <w:b w:val="0"/>
          <w:bCs w:val="0"/>
          <w:noProof w:val="0"/>
          <w:color w:val="FF0000"/>
          <w:lang w:val="en-GB" w:eastAsia="lt-LT"/>
        </w:rPr>
        <w:t>don't</w:t>
      </w:r>
      <w:r w:rsidRPr="314F2B48" w:rsidR="453D4703">
        <w:rPr>
          <w:rFonts w:ascii="Arial" w:hAnsi="Arial" w:eastAsia="Times New Roman" w:cs="Arial"/>
          <w:b w:val="0"/>
          <w:bCs w:val="0"/>
          <w:noProof w:val="0"/>
          <w:color w:val="FF0000"/>
          <w:lang w:val="en-GB" w:eastAsia="lt-LT"/>
        </w:rPr>
        <w:t xml:space="preserve"> use the cards paragraph and remove the card information from the yellow text. Likewise, if paying with Klix Pay Later is not available in your physical store, remove this information from the yellow highlighted text.</w:t>
      </w:r>
    </w:p>
    <w:p w:rsidR="00447E7D" w:rsidP="314F2B48" w:rsidRDefault="00447E7D" w14:paraId="352C864B" w14:textId="5F7BCA98">
      <w:pPr>
        <w:pStyle w:val="Normal"/>
        <w:suppressLineNumbers w:val="0"/>
        <w:bidi w:val="0"/>
        <w:spacing w:before="300" w:beforeAutospacing="off" w:after="300" w:afterAutospacing="off" w:line="240" w:lineRule="auto"/>
        <w:ind w:left="0" w:right="0"/>
        <w:jc w:val="left"/>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pPr>
      <w:r w:rsidRPr="314F2B48" w:rsidR="5B74F2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Recommended section title and domain link on the homepage:</w:t>
      </w:r>
      <w:r w:rsidRPr="314F2B48" w:rsidR="5B74F2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 xml:space="preserve"> </w:t>
      </w:r>
    </w:p>
    <w:p w:rsidR="00447E7D" w:rsidP="314F2B48" w:rsidRDefault="00447E7D" w14:paraId="15DE78FA" w14:textId="3EBCE160">
      <w:pPr>
        <w:bidi w:val="0"/>
        <w:spacing w:before="300" w:after="300" w:line="240" w:lineRule="auto"/>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pPr>
      <w:r w:rsidRPr="314F2B48" w:rsidR="5B74F2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Klix payment methods </w:t>
      </w:r>
    </w:p>
    <w:p w:rsidR="00447E7D" w:rsidP="314F2B48" w:rsidRDefault="00447E7D" w14:paraId="31055794" w14:textId="28F56F89">
      <w:pPr>
        <w:pStyle w:val="Normal"/>
        <w:bidi w:val="0"/>
        <w:spacing w:before="300" w:beforeAutospacing="off" w:after="300" w:afterAutospacing="off" w:line="240" w:lineRule="auto"/>
        <w:ind w:left="0" w:right="0"/>
        <w:jc w:val="left"/>
        <w:rPr>
          <w:rFonts w:ascii="Arial" w:hAnsi="Arial" w:eastAsia="Times New Roman" w:cs="Arial"/>
          <w:b w:val="1"/>
          <w:bCs w:val="1"/>
          <w:noProof w:val="0"/>
          <w:color w:val="000000" w:themeColor="text1" w:themeTint="FF" w:themeShade="FF"/>
          <w:lang w:val="en-GB" w:eastAsia="lt-LT"/>
        </w:rPr>
      </w:pPr>
      <w:r w:rsidRPr="314F2B48" w:rsidR="5B74F2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Recommended body text on the landing page:</w:t>
      </w:r>
      <w:r w:rsidRPr="314F2B48" w:rsidR="5B74F2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 xml:space="preserve"> </w:t>
      </w:r>
    </w:p>
    <w:p w:rsidR="00447E7D" w:rsidP="314F2B48" w:rsidRDefault="00447E7D" w14:paraId="5CAF3BAF" w14:textId="2A9895DB">
      <w:pPr>
        <w:pStyle w:val="Normal"/>
        <w:bidi w:val="0"/>
        <w:spacing w:before="300" w:beforeAutospacing="off" w:after="300" w:afterAutospacing="off" w:line="240" w:lineRule="auto"/>
        <w:ind w:left="0" w:right="0"/>
        <w:jc w:val="left"/>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pP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With us, you can use a newer and safer payment method – Klix. This solution was developed by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Citadele</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bank</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and it safeguards your data and money. Klix allows you to pay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highlight w:val="yellow"/>
          <w:lang w:val="en-GB" w:eastAsia="lt-LT" w:bidi="ar-SA"/>
        </w:rPr>
        <w:t>with a card, make a direct bank payment from the bank account and pay in instalments by receiving an online loan offer and signing it from your phone</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w:t>
      </w:r>
    </w:p>
    <w:p w:rsidR="00447E7D" w:rsidP="314F2B48" w:rsidRDefault="00447E7D" w14:paraId="5DC0C3A1" w14:textId="1A2E100A">
      <w:pPr>
        <w:pStyle w:val="Normal"/>
        <w:bidi w:val="0"/>
        <w:spacing w:before="300" w:beforeAutospacing="off" w:after="300" w:afterAutospacing="off" w:line="240" w:lineRule="auto"/>
        <w:ind w:left="0" w:right="0"/>
        <w:jc w:val="left"/>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pPr>
      <w:r w:rsidRPr="314F2B48" w:rsidR="779FFC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Klix Pay by Card</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is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an option</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to pay with </w:t>
      </w:r>
      <w:r w:rsidRPr="314F2B48" w:rsidR="7193F609">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Apple Pay,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VISA and Mastercard. When paying for the first time, the payment form gives the customer an opportunity to save card data </w:t>
      </w:r>
      <w:r w:rsidRPr="314F2B48" w:rsidR="74746D69">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with</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Klix. If you agree to save the card data, future payments </w:t>
      </w:r>
      <w:r w:rsidRPr="314F2B48" w:rsidR="35293A72">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within</w:t>
      </w:r>
      <w:r w:rsidRPr="314F2B48" w:rsidR="35293A72">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online stores where Klix is available</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will be faster because the card data field will be automatically filled. Klix card system conforms to the provisions of the relevant data security standard PCI DSS. </w:t>
      </w:r>
    </w:p>
    <w:p w:rsidR="00447E7D" w:rsidP="314F2B48" w:rsidRDefault="00447E7D" w14:paraId="2200068D" w14:textId="573547B0">
      <w:pPr>
        <w:pStyle w:val="Normal"/>
        <w:bidi w:val="0"/>
        <w:spacing w:before="300" w:beforeAutospacing="off" w:after="300" w:afterAutospacing="off" w:line="240" w:lineRule="auto"/>
        <w:ind w:left="0" w:right="0"/>
        <w:jc w:val="left"/>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pPr>
      <w:r w:rsidRPr="314F2B48" w:rsidR="779FFC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Klix Bank Payments</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from your bank account. It is a fast and safe payment method allowing you to pay for the purchase online. To make a payment, choose your bank, log in and confirm the payment. Klix is a safe payment initiator, which provides the service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in accordance with</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the European Union directive Payment services (PSD 1) - Directive 2007/64/EC. </w:t>
      </w:r>
    </w:p>
    <w:p w:rsidR="00447E7D" w:rsidP="314F2B48" w:rsidRDefault="00447E7D" w14:paraId="71178102" w14:textId="41635BFC">
      <w:pPr>
        <w:pStyle w:val="Normal"/>
        <w:bidi w:val="0"/>
        <w:spacing w:before="300" w:beforeAutospacing="off" w:after="300" w:afterAutospacing="off" w:line="240" w:lineRule="auto"/>
        <w:ind w:left="0" w:right="0"/>
        <w:jc w:val="left"/>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pPr>
      <w:r w:rsidRPr="314F2B48" w:rsidR="779FFC6D">
        <w:rPr>
          <w:rFonts w:ascii="Arial" w:hAnsi="Arial" w:eastAsia="Times New Roman" w:cs="Arial" w:asciiTheme="minorAscii" w:hAnsiTheme="minorAscii" w:eastAsiaTheme="minorAscii" w:cstheme="minorBidi"/>
          <w:b w:val="1"/>
          <w:bCs w:val="1"/>
          <w:noProof w:val="0"/>
          <w:color w:val="000000" w:themeColor="text1" w:themeTint="FF" w:themeShade="FF"/>
          <w:sz w:val="22"/>
          <w:szCs w:val="22"/>
          <w:lang w:val="en-GB" w:eastAsia="lt-LT" w:bidi="ar-SA"/>
        </w:rPr>
        <w:t>Klix Pay Later</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allows the customers of the </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highlight w:val="yellow"/>
          <w:lang w:val="en-GB" w:eastAsia="lt-LT" w:bidi="ar-SA"/>
        </w:rPr>
        <w:t>physical and online shop</w:t>
      </w:r>
      <w:r w:rsidRPr="314F2B48" w:rsidR="6B8BA01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highlight w:val="yellow"/>
          <w:lang w:val="en-GB" w:eastAsia="lt-LT" w:bidi="ar-SA"/>
        </w:rPr>
        <w:t>s</w:t>
      </w:r>
      <w:r w:rsidRPr="314F2B48" w:rsidR="779FFC6D">
        <w:rPr>
          <w:rFonts w:ascii="Arial" w:hAnsi="Arial" w:eastAsia="Times New Roman" w:cs="Arial" w:asciiTheme="minorAscii" w:hAnsiTheme="minorAscii" w:eastAsiaTheme="minorAscii" w:cstheme="minorBidi"/>
          <w:b w:val="0"/>
          <w:bCs w:val="0"/>
          <w:noProof w:val="0"/>
          <w:color w:val="000000" w:themeColor="text1" w:themeTint="FF" w:themeShade="FF"/>
          <w:sz w:val="22"/>
          <w:szCs w:val="22"/>
          <w:lang w:val="en-GB" w:eastAsia="lt-LT" w:bidi="ar-SA"/>
        </w:rPr>
        <w:t xml:space="preserve"> to make a purchase today but pay for it later. Fully remote loan processing in 4 simple steps:</w:t>
      </w:r>
    </w:p>
    <w:p w:rsidR="00447E7D" w:rsidP="314F2B48" w:rsidRDefault="00447E7D" w14:paraId="2E0B474A" w14:textId="555D1BC1">
      <w:pPr>
        <w:pStyle w:val="ListParagraph"/>
        <w:numPr>
          <w:ilvl w:val="0"/>
          <w:numId w:val="5"/>
        </w:numPr>
        <w:bidi w:val="0"/>
        <w:spacing w:before="300" w:beforeAutospacing="off" w:after="300" w:afterAutospacing="off" w:line="240" w:lineRule="auto"/>
        <w:ind w:right="0"/>
        <w:jc w:val="left"/>
        <w:rPr>
          <w:rFonts w:ascii="Arial" w:hAnsi="Arial" w:eastAsia="Times New Roman" w:cs="Arial"/>
          <w:b w:val="0"/>
          <w:bCs w:val="0"/>
          <w:noProof w:val="0"/>
          <w:color w:val="auto"/>
          <w:lang w:val="en-GB" w:eastAsia="lt-LT"/>
        </w:rPr>
      </w:pPr>
      <w:r w:rsidRPr="314F2B48" w:rsidR="38DB017D">
        <w:rPr>
          <w:rFonts w:ascii="Arial" w:hAnsi="Arial" w:eastAsia="Times New Roman" w:cs="Arial"/>
          <w:b w:val="0"/>
          <w:bCs w:val="0"/>
          <w:noProof w:val="0"/>
          <w:color w:val="auto"/>
          <w:lang w:val="en-GB" w:eastAsia="lt-LT"/>
        </w:rPr>
        <w:t>Authenticate</w:t>
      </w:r>
      <w:r w:rsidRPr="314F2B48" w:rsidR="4C3E5AE9">
        <w:rPr>
          <w:rFonts w:ascii="Arial" w:hAnsi="Arial" w:eastAsia="Times New Roman" w:cs="Arial"/>
          <w:b w:val="0"/>
          <w:bCs w:val="0"/>
          <w:noProof w:val="0"/>
          <w:color w:val="auto"/>
          <w:lang w:val="en-GB" w:eastAsia="lt-LT"/>
        </w:rPr>
        <w:t>;</w:t>
      </w:r>
    </w:p>
    <w:p w:rsidR="00447E7D" w:rsidP="1B4024EE" w:rsidRDefault="00447E7D" w14:paraId="5BFC4CF4" w14:textId="57DC55CC">
      <w:pPr>
        <w:pStyle w:val="ListParagraph"/>
        <w:numPr>
          <w:ilvl w:val="0"/>
          <w:numId w:val="5"/>
        </w:numPr>
        <w:spacing w:before="300" w:after="300" w:line="240" w:lineRule="auto"/>
        <w:jc w:val="left"/>
        <w:outlineLvl w:val="1"/>
        <w:rPr>
          <w:rFonts w:ascii="Arial" w:hAnsi="Arial" w:eastAsia="Times New Roman" w:cs="Arial"/>
          <w:b w:val="0"/>
          <w:bCs w:val="0"/>
          <w:noProof w:val="0"/>
          <w:color w:val="auto"/>
          <w:lang w:val="en-GB" w:eastAsia="lt-LT"/>
        </w:rPr>
      </w:pPr>
      <w:r w:rsidRPr="314F2B48" w:rsidR="48DEEB30">
        <w:rPr>
          <w:rFonts w:ascii="Arial" w:hAnsi="Arial" w:eastAsia="Times New Roman" w:cs="Arial"/>
          <w:b w:val="0"/>
          <w:bCs w:val="0"/>
          <w:noProof w:val="0"/>
          <w:color w:val="auto"/>
          <w:lang w:val="en-GB" w:eastAsia="lt-LT"/>
        </w:rPr>
        <w:t>Fill</w:t>
      </w:r>
      <w:r w:rsidRPr="314F2B48" w:rsidR="48DEEB30">
        <w:rPr>
          <w:rFonts w:ascii="Arial" w:hAnsi="Arial" w:eastAsia="Times New Roman" w:cs="Arial"/>
          <w:b w:val="0"/>
          <w:bCs w:val="0"/>
          <w:noProof w:val="0"/>
          <w:color w:val="auto"/>
          <w:lang w:val="en-GB" w:eastAsia="lt-LT"/>
        </w:rPr>
        <w:t xml:space="preserve"> </w:t>
      </w:r>
      <w:r w:rsidRPr="314F2B48" w:rsidR="48DEEB30">
        <w:rPr>
          <w:rFonts w:ascii="Arial" w:hAnsi="Arial" w:eastAsia="Times New Roman" w:cs="Arial"/>
          <w:b w:val="0"/>
          <w:bCs w:val="0"/>
          <w:noProof w:val="0"/>
          <w:color w:val="auto"/>
          <w:lang w:val="en-GB" w:eastAsia="lt-LT"/>
        </w:rPr>
        <w:t>in</w:t>
      </w:r>
      <w:r w:rsidRPr="314F2B48" w:rsidR="48DEEB30">
        <w:rPr>
          <w:rFonts w:ascii="Arial" w:hAnsi="Arial" w:eastAsia="Times New Roman" w:cs="Arial"/>
          <w:b w:val="0"/>
          <w:bCs w:val="0"/>
          <w:noProof w:val="0"/>
          <w:color w:val="auto"/>
          <w:lang w:val="en-GB" w:eastAsia="lt-LT"/>
        </w:rPr>
        <w:t xml:space="preserve"> </w:t>
      </w:r>
      <w:r w:rsidRPr="314F2B48" w:rsidR="48DEEB30">
        <w:rPr>
          <w:rFonts w:ascii="Arial" w:hAnsi="Arial" w:eastAsia="Times New Roman" w:cs="Arial"/>
          <w:b w:val="0"/>
          <w:bCs w:val="0"/>
          <w:noProof w:val="0"/>
          <w:color w:val="auto"/>
          <w:lang w:val="en-GB" w:eastAsia="lt-LT"/>
        </w:rPr>
        <w:t>application</w:t>
      </w:r>
      <w:r w:rsidRPr="314F2B48" w:rsidR="48DEEB30">
        <w:rPr>
          <w:rFonts w:ascii="Arial" w:hAnsi="Arial" w:eastAsia="Times New Roman" w:cs="Arial"/>
          <w:b w:val="0"/>
          <w:bCs w:val="0"/>
          <w:noProof w:val="0"/>
          <w:color w:val="auto"/>
          <w:lang w:val="en-GB" w:eastAsia="lt-LT"/>
        </w:rPr>
        <w:t xml:space="preserve"> </w:t>
      </w:r>
      <w:r w:rsidRPr="314F2B48" w:rsidR="48DEEB30">
        <w:rPr>
          <w:rFonts w:ascii="Arial" w:hAnsi="Arial" w:eastAsia="Times New Roman" w:cs="Arial"/>
          <w:b w:val="0"/>
          <w:bCs w:val="0"/>
          <w:noProof w:val="0"/>
          <w:color w:val="auto"/>
          <w:lang w:val="en-GB" w:eastAsia="lt-LT"/>
        </w:rPr>
        <w:t>form</w:t>
      </w:r>
      <w:r w:rsidRPr="314F2B48" w:rsidR="6D245B95">
        <w:rPr>
          <w:rFonts w:ascii="Arial" w:hAnsi="Arial" w:eastAsia="Times New Roman" w:cs="Arial"/>
          <w:b w:val="0"/>
          <w:bCs w:val="0"/>
          <w:noProof w:val="0"/>
          <w:color w:val="auto"/>
          <w:lang w:val="en-GB" w:eastAsia="lt-LT"/>
        </w:rPr>
        <w:t>;</w:t>
      </w:r>
    </w:p>
    <w:p w:rsidR="00447E7D" w:rsidP="1B4024EE" w:rsidRDefault="00447E7D" w14:paraId="001ABFFB" w14:textId="4D71F293">
      <w:pPr>
        <w:pStyle w:val="ListParagraph"/>
        <w:numPr>
          <w:ilvl w:val="0"/>
          <w:numId w:val="5"/>
        </w:numPr>
        <w:spacing w:before="300" w:after="300" w:line="240" w:lineRule="auto"/>
        <w:jc w:val="left"/>
        <w:outlineLvl w:val="1"/>
        <w:rPr>
          <w:rFonts w:ascii="Arial" w:hAnsi="Arial" w:eastAsia="Times New Roman" w:cs="Arial"/>
          <w:b w:val="0"/>
          <w:bCs w:val="0"/>
          <w:noProof w:val="0"/>
          <w:color w:val="auto"/>
          <w:lang w:val="en-GB" w:eastAsia="lt-LT"/>
        </w:rPr>
      </w:pPr>
      <w:r w:rsidRPr="314F2B48" w:rsidR="594E0DE6">
        <w:rPr>
          <w:rFonts w:ascii="Arial" w:hAnsi="Arial" w:eastAsia="Times New Roman" w:cs="Arial"/>
          <w:b w:val="0"/>
          <w:bCs w:val="0"/>
          <w:noProof w:val="0"/>
          <w:color w:val="auto"/>
          <w:lang w:val="en-GB" w:eastAsia="lt-LT"/>
        </w:rPr>
        <w:t>Receive</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an</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offer</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in</w:t>
      </w:r>
      <w:r w:rsidRPr="314F2B48" w:rsidR="594E0DE6">
        <w:rPr>
          <w:rFonts w:ascii="Arial" w:hAnsi="Arial" w:eastAsia="Times New Roman" w:cs="Arial"/>
          <w:b w:val="0"/>
          <w:bCs w:val="0"/>
          <w:noProof w:val="0"/>
          <w:color w:val="auto"/>
          <w:lang w:val="en-GB" w:eastAsia="lt-LT"/>
        </w:rPr>
        <w:t xml:space="preserve"> 5 </w:t>
      </w:r>
      <w:r w:rsidRPr="314F2B48" w:rsidR="594E0DE6">
        <w:rPr>
          <w:rFonts w:ascii="Arial" w:hAnsi="Arial" w:eastAsia="Times New Roman" w:cs="Arial"/>
          <w:b w:val="0"/>
          <w:bCs w:val="0"/>
          <w:noProof w:val="0"/>
          <w:color w:val="auto"/>
          <w:lang w:val="en-GB" w:eastAsia="lt-LT"/>
        </w:rPr>
        <w:t>minutes</w:t>
      </w:r>
      <w:r w:rsidRPr="314F2B48" w:rsidR="594E0DE6">
        <w:rPr>
          <w:rFonts w:ascii="Arial" w:hAnsi="Arial" w:eastAsia="Times New Roman" w:cs="Arial"/>
          <w:b w:val="0"/>
          <w:bCs w:val="0"/>
          <w:noProof w:val="0"/>
          <w:color w:val="auto"/>
          <w:lang w:val="en-GB" w:eastAsia="lt-LT"/>
        </w:rPr>
        <w:t>;</w:t>
      </w:r>
    </w:p>
    <w:p w:rsidR="00447E7D" w:rsidP="1B4024EE" w:rsidRDefault="00447E7D" w14:paraId="1D17EA1E" w14:textId="68E7DB24">
      <w:pPr>
        <w:pStyle w:val="ListParagraph"/>
        <w:numPr>
          <w:ilvl w:val="0"/>
          <w:numId w:val="5"/>
        </w:numPr>
        <w:spacing w:before="300" w:after="300" w:line="240" w:lineRule="auto"/>
        <w:jc w:val="left"/>
        <w:outlineLvl w:val="1"/>
        <w:rPr>
          <w:rFonts w:ascii="Arial" w:hAnsi="Arial" w:eastAsia="Times New Roman" w:cs="Arial"/>
          <w:b w:val="0"/>
          <w:bCs w:val="0"/>
          <w:noProof w:val="0"/>
          <w:color w:val="auto"/>
          <w:lang w:val="en-GB" w:eastAsia="lt-LT"/>
        </w:rPr>
      </w:pPr>
      <w:r w:rsidRPr="314F2B48" w:rsidR="594E0DE6">
        <w:rPr>
          <w:rFonts w:ascii="Arial" w:hAnsi="Arial" w:eastAsia="Times New Roman" w:cs="Arial"/>
          <w:b w:val="0"/>
          <w:bCs w:val="0"/>
          <w:noProof w:val="0"/>
          <w:color w:val="auto"/>
          <w:lang w:val="en-GB" w:eastAsia="lt-LT"/>
        </w:rPr>
        <w:t>Sign</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the</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a</w:t>
      </w:r>
      <w:r w:rsidRPr="314F2B48" w:rsidR="7950AF97">
        <w:rPr>
          <w:rFonts w:ascii="Arial" w:hAnsi="Arial" w:eastAsia="Times New Roman" w:cs="Arial"/>
          <w:b w:val="0"/>
          <w:bCs w:val="0"/>
          <w:noProof w:val="0"/>
          <w:color w:val="auto"/>
          <w:lang w:val="en-GB" w:eastAsia="lt-LT"/>
        </w:rPr>
        <w:t>g</w:t>
      </w:r>
      <w:r w:rsidRPr="314F2B48" w:rsidR="594E0DE6">
        <w:rPr>
          <w:rFonts w:ascii="Arial" w:hAnsi="Arial" w:eastAsia="Times New Roman" w:cs="Arial"/>
          <w:b w:val="0"/>
          <w:bCs w:val="0"/>
          <w:noProof w:val="0"/>
          <w:color w:val="auto"/>
          <w:lang w:val="en-GB" w:eastAsia="lt-LT"/>
        </w:rPr>
        <w:t>reement</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with</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Smart</w:t>
      </w:r>
      <w:r w:rsidRPr="314F2B48" w:rsidR="594E0DE6">
        <w:rPr>
          <w:rFonts w:ascii="Arial" w:hAnsi="Arial" w:eastAsia="Times New Roman" w:cs="Arial"/>
          <w:b w:val="0"/>
          <w:bCs w:val="0"/>
          <w:noProof w:val="0"/>
          <w:color w:val="auto"/>
          <w:lang w:val="en-GB" w:eastAsia="lt-LT"/>
        </w:rPr>
        <w:t xml:space="preserve"> ID, </w:t>
      </w:r>
      <w:r w:rsidRPr="314F2B48" w:rsidR="594E0DE6">
        <w:rPr>
          <w:rFonts w:ascii="Arial" w:hAnsi="Arial" w:eastAsia="Times New Roman" w:cs="Arial"/>
          <w:b w:val="0"/>
          <w:bCs w:val="0"/>
          <w:noProof w:val="0"/>
          <w:color w:val="auto"/>
          <w:lang w:val="en-GB" w:eastAsia="lt-LT"/>
        </w:rPr>
        <w:t>Citadele</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internetbank</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or</w:t>
      </w:r>
      <w:r w:rsidRPr="314F2B48" w:rsidR="594E0DE6">
        <w:rPr>
          <w:rFonts w:ascii="Arial" w:hAnsi="Arial" w:eastAsia="Times New Roman" w:cs="Arial"/>
          <w:b w:val="0"/>
          <w:bCs w:val="0"/>
          <w:noProof w:val="0"/>
          <w:color w:val="auto"/>
          <w:lang w:val="en-GB" w:eastAsia="lt-LT"/>
        </w:rPr>
        <w:t xml:space="preserve"> </w:t>
      </w:r>
      <w:r w:rsidRPr="314F2B48" w:rsidR="594E0DE6">
        <w:rPr>
          <w:rFonts w:ascii="Arial" w:hAnsi="Arial" w:eastAsia="Times New Roman" w:cs="Arial"/>
          <w:b w:val="0"/>
          <w:bCs w:val="0"/>
          <w:noProof w:val="0"/>
          <w:color w:val="auto"/>
          <w:lang w:val="en-GB" w:eastAsia="lt-LT"/>
        </w:rPr>
        <w:t>ePara</w:t>
      </w:r>
      <w:r w:rsidRPr="314F2B48" w:rsidR="3FCFB4CB">
        <w:rPr>
          <w:rFonts w:ascii="Arial" w:hAnsi="Arial" w:eastAsia="Times New Roman" w:cs="Arial"/>
          <w:b w:val="0"/>
          <w:bCs w:val="0"/>
          <w:noProof w:val="0"/>
          <w:color w:val="auto"/>
          <w:lang w:val="en-GB" w:eastAsia="lt-LT"/>
        </w:rPr>
        <w:t>k</w:t>
      </w:r>
      <w:r w:rsidRPr="314F2B48" w:rsidR="594E0DE6">
        <w:rPr>
          <w:rFonts w:ascii="Arial" w:hAnsi="Arial" w:eastAsia="Times New Roman" w:cs="Arial"/>
          <w:b w:val="0"/>
          <w:bCs w:val="0"/>
          <w:noProof w:val="0"/>
          <w:color w:val="auto"/>
          <w:lang w:val="en-GB" w:eastAsia="lt-LT"/>
        </w:rPr>
        <w:t>sts</w:t>
      </w:r>
      <w:r w:rsidRPr="314F2B48" w:rsidR="6D245B95">
        <w:rPr>
          <w:rFonts w:ascii="Arial" w:hAnsi="Arial" w:eastAsia="Times New Roman" w:cs="Arial"/>
          <w:b w:val="0"/>
          <w:bCs w:val="0"/>
          <w:noProof w:val="0"/>
          <w:color w:val="auto"/>
          <w:lang w:val="en-GB" w:eastAsia="lt-LT"/>
        </w:rPr>
        <w:t>.</w:t>
      </w:r>
    </w:p>
    <w:p w:rsidR="17996266" w:rsidP="1B4024EE" w:rsidRDefault="17996266" w14:paraId="2E63BE19" w14:textId="1B09C8EE">
      <w:pPr>
        <w:pStyle w:val="Normal"/>
        <w:spacing w:before="300" w:after="300" w:line="240" w:lineRule="auto"/>
        <w:jc w:val="left"/>
        <w:outlineLvl w:val="1"/>
        <w:rPr>
          <w:rFonts w:ascii="Arial" w:hAnsi="Arial" w:eastAsia="Times New Roman" w:cs="Arial"/>
          <w:b w:val="1"/>
          <w:bCs w:val="1"/>
          <w:noProof w:val="0"/>
          <w:color w:val="000000" w:themeColor="text1" w:themeTint="FF" w:themeShade="FF"/>
          <w:lang w:val="en-GB" w:eastAsia="lt-LT"/>
        </w:rPr>
      </w:pPr>
      <w:r w:rsidRPr="1B4024EE" w:rsidR="17996266">
        <w:rPr>
          <w:rFonts w:ascii="Arial" w:hAnsi="Arial" w:eastAsia="Times New Roman" w:cs="Arial"/>
          <w:b w:val="1"/>
          <w:bCs w:val="1"/>
          <w:noProof w:val="0"/>
          <w:color w:val="000000" w:themeColor="text1" w:themeTint="FF" w:themeShade="FF"/>
          <w:lang w:val="en-GB" w:eastAsia="lt-LT"/>
        </w:rPr>
        <w:t>Who</w:t>
      </w:r>
      <w:r w:rsidRPr="1B4024EE" w:rsidR="17996266">
        <w:rPr>
          <w:rFonts w:ascii="Arial" w:hAnsi="Arial" w:eastAsia="Times New Roman" w:cs="Arial"/>
          <w:b w:val="1"/>
          <w:bCs w:val="1"/>
          <w:noProof w:val="0"/>
          <w:color w:val="000000" w:themeColor="text1" w:themeTint="FF" w:themeShade="FF"/>
          <w:lang w:val="en-GB" w:eastAsia="lt-LT"/>
        </w:rPr>
        <w:t xml:space="preserve"> </w:t>
      </w:r>
      <w:r w:rsidRPr="1B4024EE" w:rsidR="17996266">
        <w:rPr>
          <w:rFonts w:ascii="Arial" w:hAnsi="Arial" w:eastAsia="Times New Roman" w:cs="Arial"/>
          <w:b w:val="1"/>
          <w:bCs w:val="1"/>
          <w:noProof w:val="0"/>
          <w:color w:val="000000" w:themeColor="text1" w:themeTint="FF" w:themeShade="FF"/>
          <w:lang w:val="en-GB" w:eastAsia="lt-LT"/>
        </w:rPr>
        <w:t>can</w:t>
      </w:r>
      <w:r w:rsidRPr="1B4024EE" w:rsidR="17996266">
        <w:rPr>
          <w:rFonts w:ascii="Arial" w:hAnsi="Arial" w:eastAsia="Times New Roman" w:cs="Arial"/>
          <w:b w:val="1"/>
          <w:bCs w:val="1"/>
          <w:noProof w:val="0"/>
          <w:color w:val="000000" w:themeColor="text1" w:themeTint="FF" w:themeShade="FF"/>
          <w:lang w:val="en-GB" w:eastAsia="lt-LT"/>
        </w:rPr>
        <w:t xml:space="preserve"> </w:t>
      </w:r>
      <w:r w:rsidRPr="1B4024EE" w:rsidR="17996266">
        <w:rPr>
          <w:rFonts w:ascii="Arial" w:hAnsi="Arial" w:eastAsia="Times New Roman" w:cs="Arial"/>
          <w:b w:val="1"/>
          <w:bCs w:val="1"/>
          <w:noProof w:val="0"/>
          <w:color w:val="000000" w:themeColor="text1" w:themeTint="FF" w:themeShade="FF"/>
          <w:lang w:val="en-GB" w:eastAsia="lt-LT"/>
        </w:rPr>
        <w:t>buy</w:t>
      </w:r>
      <w:r w:rsidRPr="1B4024EE" w:rsidR="17996266">
        <w:rPr>
          <w:rFonts w:ascii="Arial" w:hAnsi="Arial" w:eastAsia="Times New Roman" w:cs="Arial"/>
          <w:b w:val="1"/>
          <w:bCs w:val="1"/>
          <w:noProof w:val="0"/>
          <w:color w:val="000000" w:themeColor="text1" w:themeTint="FF" w:themeShade="FF"/>
          <w:lang w:val="en-GB" w:eastAsia="lt-LT"/>
        </w:rPr>
        <w:t xml:space="preserve"> </w:t>
      </w:r>
      <w:r w:rsidRPr="1B4024EE" w:rsidR="17996266">
        <w:rPr>
          <w:rFonts w:ascii="Arial" w:hAnsi="Arial" w:eastAsia="Times New Roman" w:cs="Arial"/>
          <w:b w:val="1"/>
          <w:bCs w:val="1"/>
          <w:noProof w:val="0"/>
          <w:color w:val="000000" w:themeColor="text1" w:themeTint="FF" w:themeShade="FF"/>
          <w:lang w:val="en-GB" w:eastAsia="lt-LT"/>
        </w:rPr>
        <w:t>goods</w:t>
      </w:r>
      <w:r w:rsidRPr="1B4024EE" w:rsidR="17996266">
        <w:rPr>
          <w:rFonts w:ascii="Arial" w:hAnsi="Arial" w:eastAsia="Times New Roman" w:cs="Arial"/>
          <w:b w:val="1"/>
          <w:bCs w:val="1"/>
          <w:noProof w:val="0"/>
          <w:color w:val="000000" w:themeColor="text1" w:themeTint="FF" w:themeShade="FF"/>
          <w:lang w:val="en-GB" w:eastAsia="lt-LT"/>
        </w:rPr>
        <w:t xml:space="preserve"> </w:t>
      </w:r>
      <w:r w:rsidRPr="1B4024EE" w:rsidR="17996266">
        <w:rPr>
          <w:rFonts w:ascii="Arial" w:hAnsi="Arial" w:eastAsia="Times New Roman" w:cs="Arial"/>
          <w:b w:val="1"/>
          <w:bCs w:val="1"/>
          <w:noProof w:val="0"/>
          <w:color w:val="000000" w:themeColor="text1" w:themeTint="FF" w:themeShade="FF"/>
          <w:lang w:val="en-GB" w:eastAsia="lt-LT"/>
        </w:rPr>
        <w:t>using</w:t>
      </w:r>
      <w:r w:rsidRPr="1B4024EE" w:rsidR="17996266">
        <w:rPr>
          <w:rFonts w:ascii="Arial" w:hAnsi="Arial" w:eastAsia="Times New Roman" w:cs="Arial"/>
          <w:b w:val="1"/>
          <w:bCs w:val="1"/>
          <w:noProof w:val="0"/>
          <w:color w:val="000000" w:themeColor="text1" w:themeTint="FF" w:themeShade="FF"/>
          <w:lang w:val="en-GB" w:eastAsia="lt-LT"/>
        </w:rPr>
        <w:t xml:space="preserve"> a </w:t>
      </w:r>
      <w:r w:rsidRPr="1B4024EE" w:rsidR="17996266">
        <w:rPr>
          <w:rFonts w:ascii="Arial" w:hAnsi="Arial" w:eastAsia="Times New Roman" w:cs="Arial"/>
          <w:b w:val="1"/>
          <w:bCs w:val="1"/>
          <w:noProof w:val="0"/>
          <w:color w:val="000000" w:themeColor="text1" w:themeTint="FF" w:themeShade="FF"/>
          <w:lang w:val="en-GB" w:eastAsia="lt-LT"/>
        </w:rPr>
        <w:t>loan</w:t>
      </w:r>
      <w:r w:rsidRPr="1B4024EE" w:rsidR="17996266">
        <w:rPr>
          <w:rFonts w:ascii="Arial" w:hAnsi="Arial" w:eastAsia="Times New Roman" w:cs="Arial"/>
          <w:b w:val="1"/>
          <w:bCs w:val="1"/>
          <w:noProof w:val="0"/>
          <w:color w:val="000000" w:themeColor="text1" w:themeTint="FF" w:themeShade="FF"/>
          <w:lang w:val="en-GB" w:eastAsia="lt-LT"/>
        </w:rPr>
        <w:t>?</w:t>
      </w:r>
    </w:p>
    <w:p w:rsidR="17996266" w:rsidP="1B4024EE" w:rsidRDefault="17996266" w14:paraId="1A8C7E77" w14:textId="655ADBC4">
      <w:pPr>
        <w:pStyle w:val="ListParagraph"/>
        <w:numPr>
          <w:ilvl w:val="0"/>
          <w:numId w:val="1"/>
        </w:numPr>
        <w:spacing w:before="300" w:after="300" w:line="240" w:lineRule="auto"/>
        <w:jc w:val="left"/>
        <w:rPr>
          <w:rFonts w:ascii="Arial" w:hAnsi="Arial" w:eastAsia="Times New Roman" w:cs="Arial"/>
          <w:b w:val="0"/>
          <w:bCs w:val="0"/>
          <w:noProof w:val="0"/>
          <w:color w:val="000000" w:themeColor="text1" w:themeTint="FF" w:themeShade="FF"/>
          <w:lang w:val="en-GB" w:eastAsia="lt-LT"/>
        </w:rPr>
      </w:pPr>
      <w:r w:rsidRPr="1B4024EE" w:rsidR="17996266">
        <w:rPr>
          <w:rFonts w:ascii="Arial" w:hAnsi="Arial" w:eastAsia="Times New Roman" w:cs="Arial"/>
          <w:b w:val="0"/>
          <w:bCs w:val="0"/>
          <w:noProof w:val="0"/>
          <w:color w:val="000000" w:themeColor="text1" w:themeTint="FF" w:themeShade="FF"/>
          <w:lang w:val="en-GB" w:eastAsia="lt-LT"/>
        </w:rPr>
        <w:t>Any permanent resident of</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55ECEC93">
        <w:rPr>
          <w:rFonts w:ascii="Arial" w:hAnsi="Arial" w:eastAsia="Times New Roman" w:cs="Arial"/>
          <w:b w:val="0"/>
          <w:bCs w:val="0"/>
          <w:noProof w:val="0"/>
          <w:color w:val="000000" w:themeColor="text1" w:themeTint="FF" w:themeShade="FF"/>
          <w:lang w:val="en-GB" w:eastAsia="lt-LT"/>
        </w:rPr>
        <w:t>Latvia</w:t>
      </w:r>
      <w:r w:rsidRPr="1B4024EE" w:rsidR="17996266">
        <w:rPr>
          <w:rFonts w:ascii="Arial" w:hAnsi="Arial" w:eastAsia="Times New Roman" w:cs="Arial"/>
          <w:b w:val="0"/>
          <w:bCs w:val="0"/>
          <w:noProof w:val="0"/>
          <w:color w:val="000000" w:themeColor="text1" w:themeTint="FF" w:themeShade="FF"/>
          <w:lang w:val="en-GB" w:eastAsia="lt-LT"/>
        </w:rPr>
        <w:t>;</w:t>
      </w:r>
    </w:p>
    <w:p w:rsidR="17996266" w:rsidP="1B4024EE" w:rsidRDefault="17996266" w14:paraId="392B4218" w14:textId="583DDDB0">
      <w:pPr>
        <w:pStyle w:val="ListParagraph"/>
        <w:numPr>
          <w:ilvl w:val="0"/>
          <w:numId w:val="1"/>
        </w:numPr>
        <w:rPr>
          <w:rFonts w:ascii="Arial" w:hAnsi="Arial" w:eastAsia="Times New Roman" w:cs="Arial"/>
          <w:b w:val="0"/>
          <w:bCs w:val="0"/>
          <w:noProof w:val="0"/>
          <w:color w:val="000000" w:themeColor="text1" w:themeTint="FF" w:themeShade="FF"/>
          <w:lang w:val="en-GB" w:eastAsia="lt-LT"/>
        </w:rPr>
      </w:pPr>
      <w:r w:rsidRPr="1B4024EE" w:rsidR="17996266">
        <w:rPr>
          <w:rFonts w:ascii="Arial" w:hAnsi="Arial" w:eastAsia="Times New Roman" w:cs="Arial"/>
          <w:b w:val="0"/>
          <w:bCs w:val="0"/>
          <w:noProof w:val="0"/>
          <w:color w:val="000000" w:themeColor="text1" w:themeTint="FF" w:themeShade="FF"/>
          <w:lang w:val="en-GB" w:eastAsia="lt-LT"/>
        </w:rPr>
        <w:t>The</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borrower</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must</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have</w:t>
      </w:r>
      <w:r w:rsidRPr="1B4024EE" w:rsidR="17996266">
        <w:rPr>
          <w:rFonts w:ascii="Arial" w:hAnsi="Arial" w:eastAsia="Times New Roman" w:cs="Arial"/>
          <w:b w:val="0"/>
          <w:bCs w:val="0"/>
          <w:noProof w:val="0"/>
          <w:color w:val="000000" w:themeColor="text1" w:themeTint="FF" w:themeShade="FF"/>
          <w:lang w:val="en-GB" w:eastAsia="lt-LT"/>
        </w:rPr>
        <w:t xml:space="preserve"> a </w:t>
      </w:r>
      <w:r w:rsidRPr="1B4024EE" w:rsidR="17996266">
        <w:rPr>
          <w:rFonts w:ascii="Arial" w:hAnsi="Arial" w:eastAsia="Times New Roman" w:cs="Arial"/>
          <w:b w:val="0"/>
          <w:bCs w:val="0"/>
          <w:noProof w:val="0"/>
          <w:color w:val="000000" w:themeColor="text1" w:themeTint="FF" w:themeShade="FF"/>
          <w:lang w:val="en-GB" w:eastAsia="lt-LT"/>
        </w:rPr>
        <w:t>permanent</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official</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monthly</w:t>
      </w:r>
      <w:r w:rsidRPr="1B4024EE" w:rsidR="17996266">
        <w:rPr>
          <w:rFonts w:ascii="Arial" w:hAnsi="Arial" w:eastAsia="Times New Roman" w:cs="Arial"/>
          <w:b w:val="0"/>
          <w:bCs w:val="0"/>
          <w:noProof w:val="0"/>
          <w:color w:val="000000" w:themeColor="text1" w:themeTint="FF" w:themeShade="FF"/>
          <w:lang w:val="en-GB" w:eastAsia="lt-LT"/>
        </w:rPr>
        <w:t xml:space="preserve"> </w:t>
      </w:r>
      <w:r w:rsidRPr="1B4024EE" w:rsidR="17996266">
        <w:rPr>
          <w:rFonts w:ascii="Arial" w:hAnsi="Arial" w:eastAsia="Times New Roman" w:cs="Arial"/>
          <w:b w:val="0"/>
          <w:bCs w:val="0"/>
          <w:noProof w:val="0"/>
          <w:color w:val="000000" w:themeColor="text1" w:themeTint="FF" w:themeShade="FF"/>
          <w:lang w:val="en-GB" w:eastAsia="lt-LT"/>
        </w:rPr>
        <w:t>income</w:t>
      </w:r>
      <w:r w:rsidRPr="1B4024EE" w:rsidR="17996266">
        <w:rPr>
          <w:rFonts w:ascii="Arial" w:hAnsi="Arial" w:eastAsia="Times New Roman" w:cs="Arial"/>
          <w:b w:val="0"/>
          <w:bCs w:val="0"/>
          <w:noProof w:val="0"/>
          <w:color w:val="000000" w:themeColor="text1" w:themeTint="FF" w:themeShade="FF"/>
          <w:lang w:val="en-GB" w:eastAsia="lt-LT"/>
        </w:rPr>
        <w:t>;</w:t>
      </w:r>
    </w:p>
    <w:p w:rsidR="17996266" w:rsidP="1B4024EE" w:rsidRDefault="17996266" w14:paraId="2175AB03" w14:textId="23AE5972">
      <w:pPr>
        <w:pStyle w:val="ListParagraph"/>
        <w:numPr>
          <w:ilvl w:val="0"/>
          <w:numId w:val="1"/>
        </w:numPr>
        <w:rPr>
          <w:rFonts w:ascii="Arial" w:hAnsi="Arial" w:eastAsia="Times New Roman" w:cs="Arial"/>
          <w:b w:val="0"/>
          <w:bCs w:val="0"/>
          <w:noProof w:val="0"/>
          <w:color w:val="000000" w:themeColor="text1" w:themeTint="FF" w:themeShade="FF"/>
          <w:lang w:val="en-GB" w:eastAsia="lt-LT"/>
        </w:rPr>
      </w:pPr>
      <w:r w:rsidRPr="26AF4254" w:rsidR="17996266">
        <w:rPr>
          <w:rFonts w:ascii="Arial" w:hAnsi="Arial" w:eastAsia="Times New Roman" w:cs="Arial"/>
          <w:b w:val="0"/>
          <w:bCs w:val="0"/>
          <w:noProof w:val="0"/>
          <w:color w:val="000000" w:themeColor="text1" w:themeTint="FF" w:themeShade="FF"/>
          <w:lang w:val="en-GB" w:eastAsia="lt-LT"/>
        </w:rPr>
        <w:t>Age</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17996266">
        <w:rPr>
          <w:rFonts w:ascii="Arial" w:hAnsi="Arial" w:eastAsia="Times New Roman" w:cs="Arial"/>
          <w:b w:val="0"/>
          <w:bCs w:val="0"/>
          <w:noProof w:val="0"/>
          <w:color w:val="000000" w:themeColor="text1" w:themeTint="FF" w:themeShade="FF"/>
          <w:lang w:val="en-GB" w:eastAsia="lt-LT"/>
        </w:rPr>
        <w:t>of</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17996266">
        <w:rPr>
          <w:rFonts w:ascii="Arial" w:hAnsi="Arial" w:eastAsia="Times New Roman" w:cs="Arial"/>
          <w:b w:val="0"/>
          <w:bCs w:val="0"/>
          <w:noProof w:val="0"/>
          <w:color w:val="000000" w:themeColor="text1" w:themeTint="FF" w:themeShade="FF"/>
          <w:lang w:val="en-GB" w:eastAsia="lt-LT"/>
        </w:rPr>
        <w:t>the</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17996266">
        <w:rPr>
          <w:rFonts w:ascii="Arial" w:hAnsi="Arial" w:eastAsia="Times New Roman" w:cs="Arial"/>
          <w:b w:val="0"/>
          <w:bCs w:val="0"/>
          <w:noProof w:val="0"/>
          <w:color w:val="000000" w:themeColor="text1" w:themeTint="FF" w:themeShade="FF"/>
          <w:lang w:val="en-GB" w:eastAsia="lt-LT"/>
        </w:rPr>
        <w:t>borrower</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17996266">
        <w:rPr>
          <w:rFonts w:ascii="Arial" w:hAnsi="Arial" w:eastAsia="Times New Roman" w:cs="Arial"/>
          <w:b w:val="0"/>
          <w:bCs w:val="0"/>
          <w:noProof w:val="0"/>
          <w:color w:val="000000" w:themeColor="text1" w:themeTint="FF" w:themeShade="FF"/>
          <w:lang w:val="en-GB" w:eastAsia="lt-LT"/>
        </w:rPr>
        <w:t>from</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074523DB">
        <w:rPr>
          <w:rFonts w:ascii="Arial" w:hAnsi="Arial" w:eastAsia="Times New Roman" w:cs="Arial"/>
          <w:b w:val="0"/>
          <w:bCs w:val="0"/>
          <w:noProof w:val="0"/>
          <w:color w:val="000000" w:themeColor="text1" w:themeTint="FF" w:themeShade="FF"/>
          <w:lang w:val="en-GB" w:eastAsia="lt-LT"/>
        </w:rPr>
        <w:t>18</w:t>
      </w:r>
      <w:r w:rsidRPr="26AF4254" w:rsidR="17996266">
        <w:rPr>
          <w:rFonts w:ascii="Arial" w:hAnsi="Arial" w:eastAsia="Times New Roman" w:cs="Arial"/>
          <w:b w:val="0"/>
          <w:bCs w:val="0"/>
          <w:noProof w:val="0"/>
          <w:color w:val="000000" w:themeColor="text1" w:themeTint="FF" w:themeShade="FF"/>
          <w:lang w:val="en-GB" w:eastAsia="lt-LT"/>
        </w:rPr>
        <w:t xml:space="preserve"> </w:t>
      </w:r>
      <w:r w:rsidRPr="26AF4254" w:rsidR="17996266">
        <w:rPr>
          <w:rFonts w:ascii="Arial" w:hAnsi="Arial" w:eastAsia="Times New Roman" w:cs="Arial"/>
          <w:b w:val="0"/>
          <w:bCs w:val="0"/>
          <w:noProof w:val="0"/>
          <w:color w:val="000000" w:themeColor="text1" w:themeTint="FF" w:themeShade="FF"/>
          <w:lang w:val="en-GB" w:eastAsia="lt-LT"/>
        </w:rPr>
        <w:t>years</w:t>
      </w:r>
      <w:r w:rsidRPr="26AF4254" w:rsidR="17996266">
        <w:rPr>
          <w:rFonts w:ascii="Arial" w:hAnsi="Arial" w:eastAsia="Times New Roman" w:cs="Arial"/>
          <w:b w:val="0"/>
          <w:bCs w:val="0"/>
          <w:noProof w:val="0"/>
          <w:color w:val="000000" w:themeColor="text1" w:themeTint="FF" w:themeShade="FF"/>
          <w:lang w:val="en-GB" w:eastAsia="lt-LT"/>
        </w:rPr>
        <w:t>.</w:t>
      </w:r>
    </w:p>
    <w:p w:rsidR="17996266" w:rsidP="1B4024EE" w:rsidRDefault="17996266" w14:paraId="0F09C99A" w14:textId="128C294F">
      <w:pPr>
        <w:pStyle w:val="Normal"/>
        <w:spacing w:before="300" w:after="300" w:line="240" w:lineRule="auto"/>
        <w:jc w:val="left"/>
        <w:rPr>
          <w:rFonts w:ascii="Arial" w:hAnsi="Arial" w:eastAsia="Times New Roman" w:cs="Arial"/>
          <w:b w:val="1"/>
          <w:bCs w:val="1"/>
          <w:noProof w:val="0"/>
          <w:color w:val="000000" w:themeColor="text1" w:themeTint="FF" w:themeShade="FF"/>
          <w:lang w:val="en-GB" w:eastAsia="lt-LT"/>
        </w:rPr>
      </w:pPr>
      <w:r w:rsidRPr="17B9D95A" w:rsidR="17996266">
        <w:rPr>
          <w:rFonts w:ascii="Arial" w:hAnsi="Arial" w:eastAsia="Times New Roman" w:cs="Arial"/>
          <w:b w:val="1"/>
          <w:bCs w:val="1"/>
          <w:noProof w:val="0"/>
          <w:color w:val="000000" w:themeColor="text1" w:themeTint="FF" w:themeShade="FF"/>
          <w:lang w:val="en-GB" w:eastAsia="lt-LT"/>
        </w:rPr>
        <w:t>Information</w:t>
      </w:r>
      <w:r w:rsidRPr="17B9D95A" w:rsidR="17996266">
        <w:rPr>
          <w:rFonts w:ascii="Arial" w:hAnsi="Arial" w:eastAsia="Times New Roman" w:cs="Arial"/>
          <w:b w:val="1"/>
          <w:bCs w:val="1"/>
          <w:noProof w:val="0"/>
          <w:color w:val="000000" w:themeColor="text1" w:themeTint="FF" w:themeShade="FF"/>
          <w:lang w:val="en-GB" w:eastAsia="lt-LT"/>
        </w:rPr>
        <w:t xml:space="preserve"> </w:t>
      </w:r>
      <w:r w:rsidRPr="17B9D95A" w:rsidR="17996266">
        <w:rPr>
          <w:rFonts w:ascii="Arial" w:hAnsi="Arial" w:eastAsia="Times New Roman" w:cs="Arial"/>
          <w:b w:val="1"/>
          <w:bCs w:val="1"/>
          <w:noProof w:val="0"/>
          <w:color w:val="000000" w:themeColor="text1" w:themeTint="FF" w:themeShade="FF"/>
          <w:lang w:val="en-GB" w:eastAsia="lt-LT"/>
        </w:rPr>
        <w:t>about</w:t>
      </w:r>
      <w:r w:rsidRPr="17B9D95A" w:rsidR="17996266">
        <w:rPr>
          <w:rFonts w:ascii="Arial" w:hAnsi="Arial" w:eastAsia="Times New Roman" w:cs="Arial"/>
          <w:b w:val="1"/>
          <w:bCs w:val="1"/>
          <w:noProof w:val="0"/>
          <w:color w:val="000000" w:themeColor="text1" w:themeTint="FF" w:themeShade="FF"/>
          <w:lang w:val="en-GB" w:eastAsia="lt-LT"/>
        </w:rPr>
        <w:t xml:space="preserve"> </w:t>
      </w:r>
      <w:r w:rsidRPr="17B9D95A" w:rsidR="17996266">
        <w:rPr>
          <w:rFonts w:ascii="Arial" w:hAnsi="Arial" w:eastAsia="Times New Roman" w:cs="Arial"/>
          <w:b w:val="1"/>
          <w:bCs w:val="1"/>
          <w:noProof w:val="0"/>
          <w:color w:val="000000" w:themeColor="text1" w:themeTint="FF" w:themeShade="FF"/>
          <w:lang w:val="en-GB" w:eastAsia="lt-LT"/>
        </w:rPr>
        <w:t>paying</w:t>
      </w:r>
      <w:r w:rsidRPr="17B9D95A" w:rsidR="17996266">
        <w:rPr>
          <w:rFonts w:ascii="Arial" w:hAnsi="Arial" w:eastAsia="Times New Roman" w:cs="Arial"/>
          <w:b w:val="1"/>
          <w:bCs w:val="1"/>
          <w:noProof w:val="0"/>
          <w:color w:val="000000" w:themeColor="text1" w:themeTint="FF" w:themeShade="FF"/>
          <w:lang w:val="en-GB" w:eastAsia="lt-LT"/>
        </w:rPr>
        <w:t xml:space="preserve"> </w:t>
      </w:r>
      <w:r w:rsidRPr="17B9D95A" w:rsidR="17996266">
        <w:rPr>
          <w:rFonts w:ascii="Arial" w:hAnsi="Arial" w:eastAsia="Times New Roman" w:cs="Arial"/>
          <w:b w:val="1"/>
          <w:bCs w:val="1"/>
          <w:noProof w:val="0"/>
          <w:color w:val="000000" w:themeColor="text1" w:themeTint="FF" w:themeShade="FF"/>
          <w:lang w:val="en-GB" w:eastAsia="lt-LT"/>
        </w:rPr>
        <w:t>for</w:t>
      </w:r>
      <w:r w:rsidRPr="17B9D95A" w:rsidR="17996266">
        <w:rPr>
          <w:rFonts w:ascii="Arial" w:hAnsi="Arial" w:eastAsia="Times New Roman" w:cs="Arial"/>
          <w:b w:val="1"/>
          <w:bCs w:val="1"/>
          <w:noProof w:val="0"/>
          <w:color w:val="000000" w:themeColor="text1" w:themeTint="FF" w:themeShade="FF"/>
          <w:lang w:val="en-GB" w:eastAsia="lt-LT"/>
        </w:rPr>
        <w:t xml:space="preserve"> a </w:t>
      </w:r>
      <w:r w:rsidRPr="17B9D95A" w:rsidR="17996266">
        <w:rPr>
          <w:rFonts w:ascii="Arial" w:hAnsi="Arial" w:eastAsia="Times New Roman" w:cs="Arial"/>
          <w:b w:val="1"/>
          <w:bCs w:val="1"/>
          <w:noProof w:val="0"/>
          <w:color w:val="000000" w:themeColor="text1" w:themeTint="FF" w:themeShade="FF"/>
          <w:lang w:val="en-GB" w:eastAsia="lt-LT"/>
        </w:rPr>
        <w:t>purchase</w:t>
      </w:r>
      <w:r w:rsidRPr="17B9D95A" w:rsidR="17996266">
        <w:rPr>
          <w:rFonts w:ascii="Arial" w:hAnsi="Arial" w:eastAsia="Times New Roman" w:cs="Arial"/>
          <w:b w:val="1"/>
          <w:bCs w:val="1"/>
          <w:noProof w:val="0"/>
          <w:color w:val="000000" w:themeColor="text1" w:themeTint="FF" w:themeShade="FF"/>
          <w:lang w:val="en-GB" w:eastAsia="lt-LT"/>
        </w:rPr>
        <w:t xml:space="preserve"> </w:t>
      </w:r>
      <w:r w:rsidRPr="17B9D95A" w:rsidR="17996266">
        <w:rPr>
          <w:rFonts w:ascii="Arial" w:hAnsi="Arial" w:eastAsia="Times New Roman" w:cs="Arial"/>
          <w:b w:val="1"/>
          <w:bCs w:val="1"/>
          <w:noProof w:val="0"/>
          <w:color w:val="000000" w:themeColor="text1" w:themeTint="FF" w:themeShade="FF"/>
          <w:lang w:val="en-GB" w:eastAsia="lt-LT"/>
        </w:rPr>
        <w:t>using</w:t>
      </w:r>
      <w:r w:rsidRPr="17B9D95A" w:rsidR="17996266">
        <w:rPr>
          <w:rFonts w:ascii="Arial" w:hAnsi="Arial" w:eastAsia="Times New Roman" w:cs="Arial"/>
          <w:b w:val="1"/>
          <w:bCs w:val="1"/>
          <w:noProof w:val="0"/>
          <w:color w:val="000000" w:themeColor="text1" w:themeTint="FF" w:themeShade="FF"/>
          <w:lang w:val="en-GB" w:eastAsia="lt-LT"/>
        </w:rPr>
        <w:t xml:space="preserve"> a </w:t>
      </w:r>
      <w:r w:rsidRPr="17B9D95A" w:rsidR="17996266">
        <w:rPr>
          <w:rFonts w:ascii="Arial" w:hAnsi="Arial" w:eastAsia="Times New Roman" w:cs="Arial"/>
          <w:b w:val="1"/>
          <w:bCs w:val="1"/>
          <w:noProof w:val="0"/>
          <w:color w:val="000000" w:themeColor="text1" w:themeTint="FF" w:themeShade="FF"/>
          <w:lang w:val="en-GB" w:eastAsia="lt-LT"/>
        </w:rPr>
        <w:t>loan</w:t>
      </w:r>
      <w:r w:rsidRPr="17B9D95A" w:rsidR="17996266">
        <w:rPr>
          <w:rFonts w:ascii="Arial" w:hAnsi="Arial" w:eastAsia="Times New Roman" w:cs="Arial"/>
          <w:b w:val="1"/>
          <w:bCs w:val="1"/>
          <w:noProof w:val="0"/>
          <w:color w:val="000000" w:themeColor="text1" w:themeTint="FF" w:themeShade="FF"/>
          <w:lang w:val="en-GB" w:eastAsia="lt-LT"/>
        </w:rPr>
        <w:t>:</w:t>
      </w:r>
    </w:p>
    <w:p w:rsidR="1B4024EE" w:rsidP="17B9D95A" w:rsidRDefault="1B4024EE" w14:paraId="32A44F6F" w14:textId="5E9F7F78">
      <w:pPr>
        <w:pStyle w:val="ListParagraph"/>
        <w:numPr>
          <w:ilvl w:val="0"/>
          <w:numId w:val="7"/>
        </w:numPr>
        <w:spacing w:before="300" w:after="300" w:line="240" w:lineRule="auto"/>
        <w:jc w:val="left"/>
        <w:rPr>
          <w:rFonts w:ascii="Arial" w:hAnsi="Arial" w:eastAsia="Times New Roman" w:cs="Arial"/>
          <w:b w:val="0"/>
          <w:bCs w:val="0"/>
          <w:noProof w:val="0"/>
          <w:color w:val="000000" w:themeColor="text1" w:themeTint="FF" w:themeShade="FF"/>
          <w:lang w:val="en-GB" w:eastAsia="lt-LT"/>
        </w:rPr>
      </w:pPr>
      <w:r w:rsidRPr="49175EDB" w:rsidR="17996266">
        <w:rPr>
          <w:rFonts w:ascii="Arial" w:hAnsi="Arial" w:eastAsia="Times New Roman" w:cs="Arial"/>
          <w:b w:val="0"/>
          <w:bCs w:val="0"/>
          <w:noProof w:val="0"/>
          <w:color w:val="000000" w:themeColor="text1" w:themeTint="FF" w:themeShade="FF"/>
          <w:lang w:val="en-GB" w:eastAsia="lt-LT"/>
        </w:rPr>
        <w:t xml:space="preserve">A </w:t>
      </w:r>
      <w:r w:rsidRPr="49175EDB" w:rsidR="17996266">
        <w:rPr>
          <w:rFonts w:ascii="Arial" w:hAnsi="Arial" w:eastAsia="Times New Roman" w:cs="Arial"/>
          <w:b w:val="0"/>
          <w:bCs w:val="0"/>
          <w:noProof w:val="0"/>
          <w:color w:val="000000" w:themeColor="text1" w:themeTint="FF" w:themeShade="FF"/>
          <w:lang w:val="en-GB" w:eastAsia="lt-LT"/>
        </w:rPr>
        <w:t>qualified</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Smart</w:t>
      </w:r>
      <w:r w:rsidRPr="49175EDB" w:rsidR="17996266">
        <w:rPr>
          <w:rFonts w:ascii="Arial" w:hAnsi="Arial" w:eastAsia="Times New Roman" w:cs="Arial"/>
          <w:b w:val="0"/>
          <w:bCs w:val="0"/>
          <w:noProof w:val="0"/>
          <w:color w:val="000000" w:themeColor="text1" w:themeTint="FF" w:themeShade="FF"/>
          <w:lang w:val="en-GB" w:eastAsia="lt-LT"/>
        </w:rPr>
        <w:t xml:space="preserve">-ID </w:t>
      </w:r>
      <w:r w:rsidRPr="49175EDB" w:rsidR="17996266">
        <w:rPr>
          <w:rFonts w:ascii="Arial" w:hAnsi="Arial" w:eastAsia="Times New Roman" w:cs="Arial"/>
          <w:b w:val="0"/>
          <w:bCs w:val="0"/>
          <w:noProof w:val="0"/>
          <w:color w:val="000000" w:themeColor="text1" w:themeTint="FF" w:themeShade="FF"/>
          <w:lang w:val="en-GB" w:eastAsia="lt-LT"/>
        </w:rPr>
        <w:t>or</w:t>
      </w:r>
      <w:r w:rsidRPr="49175EDB" w:rsidR="17996266">
        <w:rPr>
          <w:rFonts w:ascii="Arial" w:hAnsi="Arial" w:eastAsia="Times New Roman" w:cs="Arial"/>
          <w:b w:val="0"/>
          <w:bCs w:val="0"/>
          <w:noProof w:val="0"/>
          <w:color w:val="000000" w:themeColor="text1" w:themeTint="FF" w:themeShade="FF"/>
          <w:lang w:val="en-GB" w:eastAsia="lt-LT"/>
        </w:rPr>
        <w:t xml:space="preserve"> JSC "</w:t>
      </w:r>
      <w:r w:rsidRPr="49175EDB" w:rsidR="17996266">
        <w:rPr>
          <w:rFonts w:ascii="Arial" w:hAnsi="Arial" w:eastAsia="Times New Roman" w:cs="Arial"/>
          <w:b w:val="0"/>
          <w:bCs w:val="0"/>
          <w:noProof w:val="0"/>
          <w:color w:val="000000" w:themeColor="text1" w:themeTint="FF" w:themeShade="FF"/>
          <w:lang w:val="en-GB" w:eastAsia="lt-LT"/>
        </w:rPr>
        <w:t>Citadele</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banka</w:t>
      </w:r>
      <w:r w:rsidRPr="49175EDB" w:rsidR="17996266">
        <w:rPr>
          <w:rFonts w:ascii="Arial" w:hAnsi="Arial" w:eastAsia="Times New Roman" w:cs="Arial"/>
          <w:b w:val="0"/>
          <w:bCs w:val="0"/>
          <w:noProof w:val="0"/>
          <w:color w:val="000000" w:themeColor="text1" w:themeTint="FF" w:themeShade="FF"/>
          <w:lang w:val="en-GB" w:eastAsia="lt-LT"/>
        </w:rPr>
        <w:t xml:space="preserve">" internet </w:t>
      </w:r>
      <w:r w:rsidRPr="49175EDB" w:rsidR="17996266">
        <w:rPr>
          <w:rFonts w:ascii="Arial" w:hAnsi="Arial" w:eastAsia="Times New Roman" w:cs="Arial"/>
          <w:b w:val="0"/>
          <w:bCs w:val="0"/>
          <w:noProof w:val="0"/>
          <w:color w:val="000000" w:themeColor="text1" w:themeTint="FF" w:themeShade="FF"/>
          <w:lang w:val="en-GB" w:eastAsia="lt-LT"/>
        </w:rPr>
        <w:t>bank</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or</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e</w:t>
      </w:r>
      <w:r w:rsidRPr="49175EDB" w:rsidR="12BD5E4B">
        <w:rPr>
          <w:rFonts w:ascii="Arial" w:hAnsi="Arial" w:eastAsia="Times New Roman" w:cs="Arial"/>
          <w:b w:val="0"/>
          <w:bCs w:val="0"/>
          <w:noProof w:val="0"/>
          <w:color w:val="000000" w:themeColor="text1" w:themeTint="FF" w:themeShade="FF"/>
          <w:lang w:val="en-GB" w:eastAsia="lt-LT"/>
        </w:rPr>
        <w:t>Paraksts</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as</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well</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as</w:t>
      </w:r>
      <w:r w:rsidRPr="49175EDB" w:rsidR="17996266">
        <w:rPr>
          <w:rFonts w:ascii="Arial" w:hAnsi="Arial" w:eastAsia="Times New Roman" w:cs="Arial"/>
          <w:b w:val="0"/>
          <w:bCs w:val="0"/>
          <w:noProof w:val="0"/>
          <w:color w:val="000000" w:themeColor="text1" w:themeTint="FF" w:themeShade="FF"/>
          <w:lang w:val="en-GB" w:eastAsia="lt-LT"/>
        </w:rPr>
        <w:t xml:space="preserve"> a </w:t>
      </w:r>
      <w:r w:rsidRPr="49175EDB" w:rsidR="17996266">
        <w:rPr>
          <w:rFonts w:ascii="Arial" w:hAnsi="Arial" w:eastAsia="Times New Roman" w:cs="Arial"/>
          <w:b w:val="0"/>
          <w:bCs w:val="0"/>
          <w:noProof w:val="0"/>
          <w:color w:val="000000" w:themeColor="text1" w:themeTint="FF" w:themeShade="FF"/>
          <w:lang w:val="en-GB" w:eastAsia="lt-LT"/>
        </w:rPr>
        <w:t>passport</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or</w:t>
      </w:r>
      <w:r w:rsidRPr="49175EDB" w:rsidR="17996266">
        <w:rPr>
          <w:rFonts w:ascii="Arial" w:hAnsi="Arial" w:eastAsia="Times New Roman" w:cs="Arial"/>
          <w:b w:val="0"/>
          <w:bCs w:val="0"/>
          <w:noProof w:val="0"/>
          <w:color w:val="000000" w:themeColor="text1" w:themeTint="FF" w:themeShade="FF"/>
          <w:lang w:val="en-GB" w:eastAsia="lt-LT"/>
        </w:rPr>
        <w:t xml:space="preserve"> ID </w:t>
      </w:r>
      <w:r w:rsidRPr="49175EDB" w:rsidR="17996266">
        <w:rPr>
          <w:rFonts w:ascii="Arial" w:hAnsi="Arial" w:eastAsia="Times New Roman" w:cs="Arial"/>
          <w:b w:val="0"/>
          <w:bCs w:val="0"/>
          <w:noProof w:val="0"/>
          <w:color w:val="000000" w:themeColor="text1" w:themeTint="FF" w:themeShade="FF"/>
          <w:lang w:val="en-GB" w:eastAsia="lt-LT"/>
        </w:rPr>
        <w:t>card</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are</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required</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for</w:t>
      </w:r>
      <w:r w:rsidRPr="49175EDB" w:rsidR="17996266">
        <w:rPr>
          <w:rFonts w:ascii="Arial" w:hAnsi="Arial" w:eastAsia="Times New Roman" w:cs="Arial"/>
          <w:b w:val="0"/>
          <w:bCs w:val="0"/>
          <w:noProof w:val="0"/>
          <w:color w:val="000000" w:themeColor="text1" w:themeTint="FF" w:themeShade="FF"/>
          <w:lang w:val="en-GB" w:eastAsia="lt-LT"/>
        </w:rPr>
        <w:t xml:space="preserve"> </w:t>
      </w:r>
      <w:r w:rsidRPr="49175EDB" w:rsidR="17996266">
        <w:rPr>
          <w:rFonts w:ascii="Arial" w:hAnsi="Arial" w:eastAsia="Times New Roman" w:cs="Arial"/>
          <w:b w:val="0"/>
          <w:bCs w:val="0"/>
          <w:noProof w:val="0"/>
          <w:color w:val="000000" w:themeColor="text1" w:themeTint="FF" w:themeShade="FF"/>
          <w:lang w:val="en-GB" w:eastAsia="lt-LT"/>
        </w:rPr>
        <w:t>issuing</w:t>
      </w:r>
      <w:r w:rsidRPr="49175EDB" w:rsidR="17996266">
        <w:rPr>
          <w:rFonts w:ascii="Arial" w:hAnsi="Arial" w:eastAsia="Times New Roman" w:cs="Arial"/>
          <w:b w:val="0"/>
          <w:bCs w:val="0"/>
          <w:noProof w:val="0"/>
          <w:color w:val="000000" w:themeColor="text1" w:themeTint="FF" w:themeShade="FF"/>
          <w:lang w:val="en-GB" w:eastAsia="lt-LT"/>
        </w:rPr>
        <w:t xml:space="preserve"> a </w:t>
      </w:r>
      <w:r w:rsidRPr="49175EDB" w:rsidR="17996266">
        <w:rPr>
          <w:rFonts w:ascii="Arial" w:hAnsi="Arial" w:eastAsia="Times New Roman" w:cs="Arial"/>
          <w:b w:val="0"/>
          <w:bCs w:val="0"/>
          <w:noProof w:val="0"/>
          <w:color w:val="000000" w:themeColor="text1" w:themeTint="FF" w:themeShade="FF"/>
          <w:lang w:val="en-GB" w:eastAsia="lt-LT"/>
        </w:rPr>
        <w:t>loan</w:t>
      </w:r>
      <w:r w:rsidRPr="49175EDB" w:rsidR="17996266">
        <w:rPr>
          <w:rFonts w:ascii="Arial" w:hAnsi="Arial" w:eastAsia="Times New Roman" w:cs="Arial"/>
          <w:b w:val="0"/>
          <w:bCs w:val="0"/>
          <w:noProof w:val="0"/>
          <w:color w:val="000000" w:themeColor="text1" w:themeTint="FF" w:themeShade="FF"/>
          <w:lang w:val="en-GB" w:eastAsia="lt-LT"/>
        </w:rPr>
        <w:t>.</w:t>
      </w:r>
    </w:p>
    <w:p w:rsidR="1F9D4693" w:rsidP="17B9D95A" w:rsidRDefault="1F9D4693" w14:paraId="3216685F" w14:textId="47EBAC57">
      <w:pPr>
        <w:pStyle w:val="ListParagraph"/>
        <w:numPr>
          <w:ilvl w:val="0"/>
          <w:numId w:val="7"/>
        </w:numPr>
        <w:spacing w:before="300" w:after="300" w:line="240" w:lineRule="auto"/>
        <w:jc w:val="left"/>
        <w:rPr>
          <w:b w:val="0"/>
          <w:bCs w:val="0"/>
          <w:noProof w:val="0"/>
          <w:lang w:val="en-GB"/>
        </w:rPr>
      </w:pPr>
      <w:r w:rsidRPr="17B9D95A" w:rsidR="1F9D4693">
        <w:rPr>
          <w:rFonts w:ascii="Arial" w:hAnsi="Arial" w:eastAsia="Times New Roman" w:cs="Arial"/>
          <w:b w:val="0"/>
          <w:bCs w:val="0"/>
          <w:noProof w:val="0"/>
          <w:color w:val="000000" w:themeColor="text1" w:themeTint="FF" w:themeShade="FF"/>
          <w:lang w:val="en-GB" w:eastAsia="lt-LT"/>
        </w:rPr>
        <w:t xml:space="preserve">Detailed information on the loan conditions and a representative example can be viewed here - </w:t>
      </w:r>
      <w:hyperlink r:id="R8fcd0ff27d9a4533">
        <w:r w:rsidRPr="17B9D95A" w:rsidR="1F9D4693">
          <w:rPr>
            <w:rStyle w:val="Hyperlink"/>
            <w:rFonts w:ascii="Arial" w:hAnsi="Arial" w:eastAsia="Times New Roman" w:cs="Arial"/>
            <w:b w:val="0"/>
            <w:bCs w:val="0"/>
            <w:noProof w:val="0"/>
            <w:lang w:val="en-GB" w:eastAsia="lt-LT"/>
          </w:rPr>
          <w:t>https://klix.app/lv/klixpaylater/</w:t>
        </w:r>
      </w:hyperlink>
      <w:r w:rsidRPr="17B9D95A" w:rsidR="1F9D4693">
        <w:rPr>
          <w:rFonts w:ascii="Arial" w:hAnsi="Arial" w:eastAsia="Times New Roman" w:cs="Arial"/>
          <w:b w:val="0"/>
          <w:bCs w:val="0"/>
          <w:noProof w:val="0"/>
          <w:color w:val="000000" w:themeColor="text1" w:themeTint="FF" w:themeShade="FF"/>
          <w:lang w:val="en-GB" w:eastAsia="lt-LT"/>
        </w:rPr>
        <w:t xml:space="preserve"> </w:t>
      </w:r>
    </w:p>
    <w:p w:rsidR="1B4024EE" w:rsidP="1B4024EE" w:rsidRDefault="1B4024EE" w14:paraId="0B239BB9" w14:textId="6CEF1765">
      <w:pPr>
        <w:pStyle w:val="Normal"/>
        <w:spacing w:before="300" w:after="300" w:line="240" w:lineRule="auto"/>
        <w:jc w:val="left"/>
        <w:outlineLvl w:val="1"/>
        <w:rPr>
          <w:rFonts w:ascii="Arial" w:hAnsi="Arial" w:eastAsia="Times New Roman" w:cs="Arial"/>
          <w:b w:val="1"/>
          <w:bCs w:val="1"/>
          <w:noProof w:val="0"/>
          <w:color w:val="000000" w:themeColor="text1" w:themeTint="FF" w:themeShade="FF"/>
          <w:highlight w:val="yellow"/>
          <w:lang w:val="en-GB" w:eastAsia="lt-LT"/>
        </w:rPr>
      </w:pPr>
    </w:p>
    <w:p w:rsidR="1B4024EE" w:rsidP="1B4024EE" w:rsidRDefault="1B4024EE" w14:paraId="05C6053A" w14:textId="031F67AB">
      <w:pPr>
        <w:pStyle w:val="Normal"/>
        <w:spacing w:before="300" w:after="300" w:line="240" w:lineRule="auto"/>
        <w:jc w:val="left"/>
        <w:outlineLvl w:val="1"/>
        <w:rPr>
          <w:rFonts w:ascii="Arial" w:hAnsi="Arial" w:eastAsia="Times New Roman" w:cs="Arial"/>
          <w:b w:val="0"/>
          <w:bCs w:val="0"/>
          <w:noProof w:val="0"/>
          <w:color w:val="000000" w:themeColor="text1" w:themeTint="FF" w:themeShade="FF"/>
          <w:lang w:val="en-GB" w:eastAsia="lt-LT"/>
        </w:rPr>
      </w:pPr>
      <w:r w:rsidRPr="314F2B48" w:rsidR="570E58D8">
        <w:rPr>
          <w:rFonts w:ascii="Arial" w:hAnsi="Arial" w:eastAsia="Times New Roman" w:cs="Arial"/>
          <w:b w:val="0"/>
          <w:bCs w:val="0"/>
          <w:noProof w:val="0"/>
          <w:color w:val="000000" w:themeColor="text1" w:themeTint="FF" w:themeShade="FF"/>
          <w:lang w:val="en-GB" w:eastAsia="lt-LT"/>
        </w:rPr>
        <w:t>Instructions for use:</w:t>
      </w:r>
    </w:p>
    <w:p w:rsidRPr="008A26F3" w:rsidR="004A55EC" w:rsidP="1B4024EE" w:rsidRDefault="004A55EC" w14:paraId="2BAD18E3" w14:textId="1083DFE3">
      <w:pPr>
        <w:pStyle w:val="Normal"/>
      </w:pPr>
      <w:r w:rsidR="570E58D8">
        <w:drawing>
          <wp:inline wp14:editId="42880F83" wp14:anchorId="6EFE64EC">
            <wp:extent cx="5724524" cy="2857500"/>
            <wp:effectExtent l="0" t="0" r="0" b="0"/>
            <wp:docPr id="294775978" name="" title=""/>
            <wp:cNvGraphicFramePr>
              <a:graphicFrameLocks noChangeAspect="1"/>
            </wp:cNvGraphicFramePr>
            <a:graphic>
              <a:graphicData uri="http://schemas.openxmlformats.org/drawingml/2006/picture">
                <pic:pic>
                  <pic:nvPicPr>
                    <pic:cNvPr id="0" name=""/>
                    <pic:cNvPicPr/>
                  </pic:nvPicPr>
                  <pic:blipFill>
                    <a:blip r:embed="R81583a2978b2465f">
                      <a:extLst>
                        <a:ext xmlns:a="http://schemas.openxmlformats.org/drawingml/2006/main" uri="{28A0092B-C50C-407E-A947-70E740481C1C}">
                          <a14:useLocalDpi val="0"/>
                        </a:ext>
                      </a:extLst>
                    </a:blip>
                    <a:stretch>
                      <a:fillRect/>
                    </a:stretch>
                  </pic:blipFill>
                  <pic:spPr>
                    <a:xfrm>
                      <a:off x="0" y="0"/>
                      <a:ext cx="5724524" cy="2857500"/>
                    </a:xfrm>
                    <a:prstGeom prst="rect">
                      <a:avLst/>
                    </a:prstGeom>
                  </pic:spPr>
                </pic:pic>
              </a:graphicData>
            </a:graphic>
          </wp:inline>
        </w:drawing>
      </w:r>
    </w:p>
    <w:p w:rsidR="570E58D8" w:rsidP="314F2B48" w:rsidRDefault="570E58D8" w14:paraId="0C83110E" w14:textId="29B4318A">
      <w:pPr>
        <w:pStyle w:val="Normal"/>
      </w:pPr>
      <w:r w:rsidR="570E58D8">
        <w:rPr/>
        <w:t>The</w:t>
      </w:r>
      <w:r w:rsidR="570E58D8">
        <w:rPr/>
        <w:t xml:space="preserve"> </w:t>
      </w:r>
      <w:r w:rsidR="570E58D8">
        <w:rPr/>
        <w:t>image</w:t>
      </w:r>
      <w:r w:rsidR="570E58D8">
        <w:rPr/>
        <w:t xml:space="preserve"> </w:t>
      </w:r>
      <w:r w:rsidR="570E58D8">
        <w:rPr/>
        <w:t>is</w:t>
      </w:r>
      <w:r w:rsidR="570E58D8">
        <w:rPr/>
        <w:t xml:space="preserve"> illustrative. </w:t>
      </w:r>
    </w:p>
    <w:sectPr w:rsidRPr="008A26F3" w:rsidR="004A55EC">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5D3C" w:rsidP="00BE1E30" w:rsidRDefault="00645D3C" w14:paraId="0EDC2354" w14:textId="77777777">
      <w:pPr>
        <w:spacing w:after="0" w:line="240" w:lineRule="auto"/>
      </w:pPr>
      <w:r>
        <w:separator/>
      </w:r>
    </w:p>
  </w:endnote>
  <w:endnote w:type="continuationSeparator" w:id="0">
    <w:p w:rsidR="00645D3C" w:rsidP="00BE1E30" w:rsidRDefault="00645D3C" w14:paraId="040BE93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5D3C" w:rsidP="00BE1E30" w:rsidRDefault="00645D3C" w14:paraId="1CE4C240" w14:textId="77777777">
      <w:pPr>
        <w:spacing w:after="0" w:line="240" w:lineRule="auto"/>
      </w:pPr>
      <w:r>
        <w:separator/>
      </w:r>
    </w:p>
  </w:footnote>
  <w:footnote w:type="continuationSeparator" w:id="0">
    <w:p w:rsidR="00645D3C" w:rsidP="00BE1E30" w:rsidRDefault="00645D3C" w14:paraId="16835229"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RVdS9vlk" int2:invalidationBookmarkName="" int2:hashCode="aau3Fc8qvBvgZ1" int2:id="TAlDehsZ">
      <int2:state int2:type="WordDesignerDefaultAnnotation" int2:value="Rejected"/>
    </int2:bookmark>
    <int2:bookmark int2:bookmarkName="_Int_hQSlsmWM" int2:invalidationBookmarkName="" int2:hashCode="3teLBOW+0NqM1+" int2:id="FkrUjLgm">
      <int2:state int2:type="WordDesignerDefaultAnnotation" int2:value="Rejected"/>
    </int2:bookmark>
    <int2:bookmark int2:bookmarkName="_Int_UNFvqTou" int2:invalidationBookmarkName="" int2:hashCode="lLLhoU7dy8dysp" int2:id="VVYrx6fB">
      <int2:state int2:type="WordDesignerSuggestedImageAnnotation" int2:value="Review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8">
    <w:nsid w:val="11f7ff3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a87dc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196edf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f365c7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9fb3b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e368ae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32de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1816d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6F9"/>
    <w:rsid w:val="000036F9"/>
    <w:rsid w:val="00022332"/>
    <w:rsid w:val="00050F9D"/>
    <w:rsid w:val="0006599A"/>
    <w:rsid w:val="000E3438"/>
    <w:rsid w:val="000F650B"/>
    <w:rsid w:val="001344FC"/>
    <w:rsid w:val="0016381C"/>
    <w:rsid w:val="001764A5"/>
    <w:rsid w:val="001F5878"/>
    <w:rsid w:val="002144C8"/>
    <w:rsid w:val="00276F16"/>
    <w:rsid w:val="002E3721"/>
    <w:rsid w:val="003702B4"/>
    <w:rsid w:val="003705D1"/>
    <w:rsid w:val="003827D4"/>
    <w:rsid w:val="00390BE9"/>
    <w:rsid w:val="003B6301"/>
    <w:rsid w:val="00411B5D"/>
    <w:rsid w:val="00416A42"/>
    <w:rsid w:val="00436924"/>
    <w:rsid w:val="00447E7D"/>
    <w:rsid w:val="00473644"/>
    <w:rsid w:val="004A55EC"/>
    <w:rsid w:val="004B75AA"/>
    <w:rsid w:val="005E51B3"/>
    <w:rsid w:val="005F7398"/>
    <w:rsid w:val="006159F4"/>
    <w:rsid w:val="00645D3C"/>
    <w:rsid w:val="006A2DF7"/>
    <w:rsid w:val="006A6C27"/>
    <w:rsid w:val="007F7AA7"/>
    <w:rsid w:val="008A26F3"/>
    <w:rsid w:val="008E20C2"/>
    <w:rsid w:val="00932393"/>
    <w:rsid w:val="0094288D"/>
    <w:rsid w:val="00986CDF"/>
    <w:rsid w:val="009B513C"/>
    <w:rsid w:val="009B6D8F"/>
    <w:rsid w:val="00AA00C2"/>
    <w:rsid w:val="00AD4FEC"/>
    <w:rsid w:val="00B603CD"/>
    <w:rsid w:val="00BB74BC"/>
    <w:rsid w:val="00BE1E30"/>
    <w:rsid w:val="00C13BEC"/>
    <w:rsid w:val="00C37E6E"/>
    <w:rsid w:val="00C9208C"/>
    <w:rsid w:val="00D032BC"/>
    <w:rsid w:val="00DD510C"/>
    <w:rsid w:val="00DE1EAE"/>
    <w:rsid w:val="00E342C1"/>
    <w:rsid w:val="00E75BED"/>
    <w:rsid w:val="00EA5718"/>
    <w:rsid w:val="00F161BB"/>
    <w:rsid w:val="00F82BF9"/>
    <w:rsid w:val="00F95FDB"/>
    <w:rsid w:val="00FA4CF7"/>
    <w:rsid w:val="00FB0D39"/>
    <w:rsid w:val="01397307"/>
    <w:rsid w:val="015D40C4"/>
    <w:rsid w:val="019C473B"/>
    <w:rsid w:val="02279875"/>
    <w:rsid w:val="031EEF3F"/>
    <w:rsid w:val="03302DDF"/>
    <w:rsid w:val="0338179C"/>
    <w:rsid w:val="03E6BA39"/>
    <w:rsid w:val="0400279F"/>
    <w:rsid w:val="046C01C3"/>
    <w:rsid w:val="046EFB40"/>
    <w:rsid w:val="04B0AAC9"/>
    <w:rsid w:val="04B1A7EE"/>
    <w:rsid w:val="04BABFA0"/>
    <w:rsid w:val="04CBFE40"/>
    <w:rsid w:val="04D1BFBC"/>
    <w:rsid w:val="05CBAC98"/>
    <w:rsid w:val="06569001"/>
    <w:rsid w:val="0683342B"/>
    <w:rsid w:val="074523DB"/>
    <w:rsid w:val="07677CF9"/>
    <w:rsid w:val="090B2675"/>
    <w:rsid w:val="0995E160"/>
    <w:rsid w:val="09D5C2FB"/>
    <w:rsid w:val="0C770A8E"/>
    <w:rsid w:val="0C97DE78"/>
    <w:rsid w:val="0CA271C4"/>
    <w:rsid w:val="0CC575D4"/>
    <w:rsid w:val="0CEDAF9B"/>
    <w:rsid w:val="0E623D27"/>
    <w:rsid w:val="0E7ACA43"/>
    <w:rsid w:val="0FE0B4A4"/>
    <w:rsid w:val="0FFD7247"/>
    <w:rsid w:val="103423B7"/>
    <w:rsid w:val="10A09C63"/>
    <w:rsid w:val="1165A320"/>
    <w:rsid w:val="12BD5E4B"/>
    <w:rsid w:val="135F329A"/>
    <w:rsid w:val="137550EA"/>
    <w:rsid w:val="139A92FB"/>
    <w:rsid w:val="13E364BC"/>
    <w:rsid w:val="144A2FB1"/>
    <w:rsid w:val="16CB1D8B"/>
    <w:rsid w:val="170F9361"/>
    <w:rsid w:val="17996266"/>
    <w:rsid w:val="17B9D95A"/>
    <w:rsid w:val="184C725C"/>
    <w:rsid w:val="18CE5412"/>
    <w:rsid w:val="194FCFF6"/>
    <w:rsid w:val="19C96852"/>
    <w:rsid w:val="1B4024EE"/>
    <w:rsid w:val="1B492950"/>
    <w:rsid w:val="1B8F3F0A"/>
    <w:rsid w:val="1BB81175"/>
    <w:rsid w:val="1D3D4571"/>
    <w:rsid w:val="1EA56C34"/>
    <w:rsid w:val="1EE267DC"/>
    <w:rsid w:val="1F0F776C"/>
    <w:rsid w:val="1F1506AE"/>
    <w:rsid w:val="1F9D4693"/>
    <w:rsid w:val="1FCA7E0A"/>
    <w:rsid w:val="2062B02D"/>
    <w:rsid w:val="207E383D"/>
    <w:rsid w:val="21D00B3E"/>
    <w:rsid w:val="221A089E"/>
    <w:rsid w:val="226A5475"/>
    <w:rsid w:val="237B026F"/>
    <w:rsid w:val="2516D2D0"/>
    <w:rsid w:val="25804C87"/>
    <w:rsid w:val="25C23D0B"/>
    <w:rsid w:val="26AC4D0B"/>
    <w:rsid w:val="26AF4254"/>
    <w:rsid w:val="27154DA2"/>
    <w:rsid w:val="272F7F1E"/>
    <w:rsid w:val="275A1508"/>
    <w:rsid w:val="27BA6287"/>
    <w:rsid w:val="27CA0D90"/>
    <w:rsid w:val="27DF7A12"/>
    <w:rsid w:val="27E0C927"/>
    <w:rsid w:val="27ECE71E"/>
    <w:rsid w:val="292D6714"/>
    <w:rsid w:val="2977BAD8"/>
    <w:rsid w:val="29AB441F"/>
    <w:rsid w:val="2ADB06F6"/>
    <w:rsid w:val="2BAC9A23"/>
    <w:rsid w:val="2BB7A05E"/>
    <w:rsid w:val="2DA82069"/>
    <w:rsid w:val="2EA26838"/>
    <w:rsid w:val="2F2486E9"/>
    <w:rsid w:val="2F4920D8"/>
    <w:rsid w:val="2FFA3337"/>
    <w:rsid w:val="3005191E"/>
    <w:rsid w:val="30F419F9"/>
    <w:rsid w:val="3131201D"/>
    <w:rsid w:val="314F2B48"/>
    <w:rsid w:val="31A0E97F"/>
    <w:rsid w:val="31F28B87"/>
    <w:rsid w:val="31FA79B3"/>
    <w:rsid w:val="330AF933"/>
    <w:rsid w:val="33F22042"/>
    <w:rsid w:val="34DEB15F"/>
    <w:rsid w:val="35293A72"/>
    <w:rsid w:val="35F9DBE8"/>
    <w:rsid w:val="36DB93D6"/>
    <w:rsid w:val="38DB017D"/>
    <w:rsid w:val="3927B13F"/>
    <w:rsid w:val="39CE9F43"/>
    <w:rsid w:val="3A374DD1"/>
    <w:rsid w:val="3A4DF78B"/>
    <w:rsid w:val="3A9CC377"/>
    <w:rsid w:val="3AA3ED93"/>
    <w:rsid w:val="3AA8D1F7"/>
    <w:rsid w:val="3B4E603B"/>
    <w:rsid w:val="3BC12E7E"/>
    <w:rsid w:val="3C50FB3D"/>
    <w:rsid w:val="3F7B5E13"/>
    <w:rsid w:val="3F869560"/>
    <w:rsid w:val="3FCFB4CB"/>
    <w:rsid w:val="401CF2E4"/>
    <w:rsid w:val="406BE3EE"/>
    <w:rsid w:val="412643DB"/>
    <w:rsid w:val="42B5C5D2"/>
    <w:rsid w:val="435ACB30"/>
    <w:rsid w:val="4425090C"/>
    <w:rsid w:val="4442E4C5"/>
    <w:rsid w:val="445A0683"/>
    <w:rsid w:val="44A8FF79"/>
    <w:rsid w:val="453D4703"/>
    <w:rsid w:val="4572A79C"/>
    <w:rsid w:val="45F5D6E4"/>
    <w:rsid w:val="4734B901"/>
    <w:rsid w:val="4807A26F"/>
    <w:rsid w:val="4826E182"/>
    <w:rsid w:val="486F0AF0"/>
    <w:rsid w:val="48DEEB30"/>
    <w:rsid w:val="49175EDB"/>
    <w:rsid w:val="49B0E457"/>
    <w:rsid w:val="49E150B4"/>
    <w:rsid w:val="4A8EDB80"/>
    <w:rsid w:val="4B186223"/>
    <w:rsid w:val="4BB3AAAE"/>
    <w:rsid w:val="4C21B389"/>
    <w:rsid w:val="4C3E5AE9"/>
    <w:rsid w:val="4E5FACF3"/>
    <w:rsid w:val="4EDB835F"/>
    <w:rsid w:val="515E7231"/>
    <w:rsid w:val="517D9DD7"/>
    <w:rsid w:val="538C0620"/>
    <w:rsid w:val="5418FF36"/>
    <w:rsid w:val="559429E4"/>
    <w:rsid w:val="55B6E807"/>
    <w:rsid w:val="55ECEC93"/>
    <w:rsid w:val="565AA731"/>
    <w:rsid w:val="570E58D8"/>
    <w:rsid w:val="571A5893"/>
    <w:rsid w:val="57ED66DC"/>
    <w:rsid w:val="57F4B527"/>
    <w:rsid w:val="58B68A2D"/>
    <w:rsid w:val="59275452"/>
    <w:rsid w:val="594E0DE6"/>
    <w:rsid w:val="5A4C9FE1"/>
    <w:rsid w:val="5A74CA8B"/>
    <w:rsid w:val="5B74F26D"/>
    <w:rsid w:val="5B7D2904"/>
    <w:rsid w:val="5BBA0667"/>
    <w:rsid w:val="5BDD89EF"/>
    <w:rsid w:val="5C43E58E"/>
    <w:rsid w:val="5C807497"/>
    <w:rsid w:val="5CD781B9"/>
    <w:rsid w:val="5DFBEFB0"/>
    <w:rsid w:val="5E03E4FA"/>
    <w:rsid w:val="5EA9D5D3"/>
    <w:rsid w:val="5F3437DF"/>
    <w:rsid w:val="5FA3A8BC"/>
    <w:rsid w:val="60BA4336"/>
    <w:rsid w:val="60DC91A6"/>
    <w:rsid w:val="613F791D"/>
    <w:rsid w:val="6183411C"/>
    <w:rsid w:val="61E22C81"/>
    <w:rsid w:val="61F4092C"/>
    <w:rsid w:val="622B3999"/>
    <w:rsid w:val="624E5BB0"/>
    <w:rsid w:val="62561397"/>
    <w:rsid w:val="626C6519"/>
    <w:rsid w:val="62DB497E"/>
    <w:rsid w:val="63D1077A"/>
    <w:rsid w:val="6522717F"/>
    <w:rsid w:val="6568D633"/>
    <w:rsid w:val="669326E3"/>
    <w:rsid w:val="68E7A38B"/>
    <w:rsid w:val="69A3124B"/>
    <w:rsid w:val="6A6A4B8F"/>
    <w:rsid w:val="6B2632E8"/>
    <w:rsid w:val="6B4318EE"/>
    <w:rsid w:val="6B8BA01D"/>
    <w:rsid w:val="6BE15E7B"/>
    <w:rsid w:val="6BE5320F"/>
    <w:rsid w:val="6BF7F9F6"/>
    <w:rsid w:val="6C165F83"/>
    <w:rsid w:val="6C8884B8"/>
    <w:rsid w:val="6D16227B"/>
    <w:rsid w:val="6D245B95"/>
    <w:rsid w:val="6DE16876"/>
    <w:rsid w:val="6E47744D"/>
    <w:rsid w:val="702B0160"/>
    <w:rsid w:val="70D98D13"/>
    <w:rsid w:val="7132A9F1"/>
    <w:rsid w:val="7193F609"/>
    <w:rsid w:val="71E301D0"/>
    <w:rsid w:val="722E30DE"/>
    <w:rsid w:val="7235FF63"/>
    <w:rsid w:val="72560EF4"/>
    <w:rsid w:val="730B9273"/>
    <w:rsid w:val="736E4B55"/>
    <w:rsid w:val="743E65B3"/>
    <w:rsid w:val="74746D69"/>
    <w:rsid w:val="75D30447"/>
    <w:rsid w:val="76157A03"/>
    <w:rsid w:val="765D963B"/>
    <w:rsid w:val="76EDF638"/>
    <w:rsid w:val="7703A8A0"/>
    <w:rsid w:val="779FFC6D"/>
    <w:rsid w:val="792E59E6"/>
    <w:rsid w:val="793A0770"/>
    <w:rsid w:val="7950AF97"/>
    <w:rsid w:val="79629A5B"/>
    <w:rsid w:val="79B0604D"/>
    <w:rsid w:val="7AD5D7D1"/>
    <w:rsid w:val="7B31075E"/>
    <w:rsid w:val="7C189937"/>
    <w:rsid w:val="7E90EF85"/>
    <w:rsid w:val="7ED876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70303"/>
  <w15:chartTrackingRefBased/>
  <w15:docId w15:val="{E0231DF2-2203-4E5B-B3CD-3319CFA118C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4288D"/>
    <w:rPr>
      <w:kern w:val="0"/>
      <w14:ligatures w14:val="none"/>
    </w:rPr>
  </w:style>
  <w:style w:type="paragraph" w:styleId="Heading3">
    <w:name w:val="heading 3"/>
    <w:basedOn w:val="Normal"/>
    <w:next w:val="Normal"/>
    <w:link w:val="Heading3Char"/>
    <w:uiPriority w:val="9"/>
    <w:unhideWhenUsed/>
    <w:qFormat/>
    <w:rsid w:val="000F650B"/>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unhideWhenUsed/>
    <w:rsid w:val="0094288D"/>
    <w:pPr>
      <w:spacing w:line="240" w:lineRule="auto"/>
    </w:pPr>
    <w:rPr>
      <w:sz w:val="20"/>
      <w:szCs w:val="20"/>
    </w:rPr>
  </w:style>
  <w:style w:type="character" w:styleId="CommentTextChar" w:customStyle="1">
    <w:name w:val="Comment Text Char"/>
    <w:basedOn w:val="DefaultParagraphFont"/>
    <w:link w:val="CommentText"/>
    <w:uiPriority w:val="99"/>
    <w:rsid w:val="0094288D"/>
    <w:rPr>
      <w:kern w:val="0"/>
      <w:sz w:val="20"/>
      <w:szCs w:val="20"/>
      <w14:ligatures w14:val="none"/>
    </w:rPr>
  </w:style>
  <w:style w:type="character" w:styleId="CommentReference">
    <w:name w:val="annotation reference"/>
    <w:basedOn w:val="DefaultParagraphFont"/>
    <w:uiPriority w:val="99"/>
    <w:semiHidden/>
    <w:unhideWhenUsed/>
    <w:rsid w:val="0094288D"/>
    <w:rPr>
      <w:sz w:val="16"/>
      <w:szCs w:val="16"/>
    </w:rPr>
  </w:style>
  <w:style w:type="paragraph" w:styleId="NormalWeb">
    <w:name w:val="Normal (Web)"/>
    <w:basedOn w:val="Normal"/>
    <w:uiPriority w:val="99"/>
    <w:semiHidden/>
    <w:unhideWhenUsed/>
    <w:rsid w:val="00436924"/>
    <w:pPr>
      <w:spacing w:before="100" w:beforeAutospacing="1" w:after="100" w:afterAutospacing="1" w:line="240" w:lineRule="auto"/>
    </w:pPr>
    <w:rPr>
      <w:rFonts w:ascii="Times New Roman" w:hAnsi="Times New Roman" w:eastAsia="Times New Roman" w:cs="Times New Roman"/>
      <w:sz w:val="24"/>
      <w:szCs w:val="24"/>
      <w:lang w:eastAsia="lv-LV"/>
    </w:rPr>
  </w:style>
  <w:style w:type="character" w:styleId="Strong">
    <w:name w:val="Strong"/>
    <w:basedOn w:val="DefaultParagraphFont"/>
    <w:uiPriority w:val="22"/>
    <w:qFormat/>
    <w:rsid w:val="00436924"/>
    <w:rPr>
      <w:b/>
      <w:bCs/>
    </w:rPr>
  </w:style>
  <w:style w:type="character" w:styleId="Heading3Char" w:customStyle="1">
    <w:name w:val="Heading 3 Char"/>
    <w:basedOn w:val="DefaultParagraphFont"/>
    <w:link w:val="Heading3"/>
    <w:uiPriority w:val="9"/>
    <w:rsid w:val="000F650B"/>
    <w:rPr>
      <w:rFonts w:asciiTheme="majorHAnsi" w:hAnsiTheme="majorHAnsi" w:eastAsiaTheme="majorEastAsia" w:cstheme="majorBidi"/>
      <w:color w:val="1F3763" w:themeColor="accent1" w:themeShade="7F"/>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06599A"/>
    <w:rPr>
      <w:b/>
      <w:bCs/>
    </w:rPr>
  </w:style>
  <w:style w:type="character" w:styleId="CommentSubjectChar" w:customStyle="1">
    <w:name w:val="Comment Subject Char"/>
    <w:basedOn w:val="CommentTextChar"/>
    <w:link w:val="CommentSubject"/>
    <w:uiPriority w:val="99"/>
    <w:semiHidden/>
    <w:rsid w:val="0006599A"/>
    <w:rPr>
      <w:b/>
      <w:bCs/>
      <w:kern w:val="0"/>
      <w:sz w:val="20"/>
      <w:szCs w:val="20"/>
      <w14:ligatures w14:val="non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224515">
      <w:bodyDiv w:val="1"/>
      <w:marLeft w:val="0"/>
      <w:marRight w:val="0"/>
      <w:marTop w:val="0"/>
      <w:marBottom w:val="0"/>
      <w:divBdr>
        <w:top w:val="none" w:sz="0" w:space="0" w:color="auto"/>
        <w:left w:val="none" w:sz="0" w:space="0" w:color="auto"/>
        <w:bottom w:val="none" w:sz="0" w:space="0" w:color="auto"/>
        <w:right w:val="none" w:sz="0" w:space="0" w:color="auto"/>
      </w:divBdr>
      <w:divsChild>
        <w:div w:id="1227718264">
          <w:marLeft w:val="0"/>
          <w:marRight w:val="0"/>
          <w:marTop w:val="0"/>
          <w:marBottom w:val="0"/>
          <w:divBdr>
            <w:top w:val="none" w:sz="0" w:space="0" w:color="auto"/>
            <w:left w:val="none" w:sz="0" w:space="0" w:color="auto"/>
            <w:bottom w:val="none" w:sz="0" w:space="0" w:color="auto"/>
            <w:right w:val="none" w:sz="0" w:space="0" w:color="auto"/>
          </w:divBdr>
        </w:div>
        <w:div w:id="1596401965">
          <w:marLeft w:val="0"/>
          <w:marRight w:val="0"/>
          <w:marTop w:val="0"/>
          <w:marBottom w:val="0"/>
          <w:divBdr>
            <w:top w:val="none" w:sz="0" w:space="0" w:color="auto"/>
            <w:left w:val="none" w:sz="0" w:space="0" w:color="auto"/>
            <w:bottom w:val="none" w:sz="0" w:space="0" w:color="auto"/>
            <w:right w:val="none" w:sz="0" w:space="0" w:color="auto"/>
          </w:divBdr>
        </w:div>
        <w:div w:id="1115248252">
          <w:marLeft w:val="0"/>
          <w:marRight w:val="0"/>
          <w:marTop w:val="0"/>
          <w:marBottom w:val="0"/>
          <w:divBdr>
            <w:top w:val="none" w:sz="0" w:space="0" w:color="auto"/>
            <w:left w:val="none" w:sz="0" w:space="0" w:color="auto"/>
            <w:bottom w:val="none" w:sz="0" w:space="0" w:color="auto"/>
            <w:right w:val="none" w:sz="0" w:space="0" w:color="auto"/>
          </w:divBdr>
        </w:div>
        <w:div w:id="91317350">
          <w:marLeft w:val="0"/>
          <w:marRight w:val="0"/>
          <w:marTop w:val="0"/>
          <w:marBottom w:val="0"/>
          <w:divBdr>
            <w:top w:val="none" w:sz="0" w:space="0" w:color="auto"/>
            <w:left w:val="none" w:sz="0" w:space="0" w:color="auto"/>
            <w:bottom w:val="none" w:sz="0" w:space="0" w:color="auto"/>
            <w:right w:val="none" w:sz="0" w:space="0" w:color="auto"/>
          </w:divBdr>
        </w:div>
        <w:div w:id="955141070">
          <w:marLeft w:val="0"/>
          <w:marRight w:val="0"/>
          <w:marTop w:val="0"/>
          <w:marBottom w:val="0"/>
          <w:divBdr>
            <w:top w:val="none" w:sz="0" w:space="0" w:color="auto"/>
            <w:left w:val="none" w:sz="0" w:space="0" w:color="auto"/>
            <w:bottom w:val="none" w:sz="0" w:space="0" w:color="auto"/>
            <w:right w:val="none" w:sz="0" w:space="0" w:color="auto"/>
          </w:divBdr>
        </w:div>
        <w:div w:id="1256865589">
          <w:marLeft w:val="0"/>
          <w:marRight w:val="0"/>
          <w:marTop w:val="0"/>
          <w:marBottom w:val="0"/>
          <w:divBdr>
            <w:top w:val="none" w:sz="0" w:space="0" w:color="auto"/>
            <w:left w:val="none" w:sz="0" w:space="0" w:color="auto"/>
            <w:bottom w:val="none" w:sz="0" w:space="0" w:color="auto"/>
            <w:right w:val="none" w:sz="0" w:space="0" w:color="auto"/>
          </w:divBdr>
        </w:div>
        <w:div w:id="1743913571">
          <w:marLeft w:val="0"/>
          <w:marRight w:val="0"/>
          <w:marTop w:val="0"/>
          <w:marBottom w:val="0"/>
          <w:divBdr>
            <w:top w:val="none" w:sz="0" w:space="0" w:color="auto"/>
            <w:left w:val="none" w:sz="0" w:space="0" w:color="auto"/>
            <w:bottom w:val="none" w:sz="0" w:space="0" w:color="auto"/>
            <w:right w:val="none" w:sz="0" w:space="0" w:color="auto"/>
          </w:divBdr>
        </w:div>
        <w:div w:id="383530771">
          <w:marLeft w:val="0"/>
          <w:marRight w:val="0"/>
          <w:marTop w:val="0"/>
          <w:marBottom w:val="0"/>
          <w:divBdr>
            <w:top w:val="none" w:sz="0" w:space="0" w:color="auto"/>
            <w:left w:val="none" w:sz="0" w:space="0" w:color="auto"/>
            <w:bottom w:val="none" w:sz="0" w:space="0" w:color="auto"/>
            <w:right w:val="none" w:sz="0" w:space="0" w:color="auto"/>
          </w:divBdr>
        </w:div>
        <w:div w:id="2124954043">
          <w:marLeft w:val="0"/>
          <w:marRight w:val="0"/>
          <w:marTop w:val="0"/>
          <w:marBottom w:val="0"/>
          <w:divBdr>
            <w:top w:val="none" w:sz="0" w:space="0" w:color="auto"/>
            <w:left w:val="none" w:sz="0" w:space="0" w:color="auto"/>
            <w:bottom w:val="none" w:sz="0" w:space="0" w:color="auto"/>
            <w:right w:val="none" w:sz="0" w:space="0" w:color="auto"/>
          </w:divBdr>
        </w:div>
      </w:divsChild>
    </w:div>
    <w:div w:id="753474060">
      <w:bodyDiv w:val="1"/>
      <w:marLeft w:val="0"/>
      <w:marRight w:val="0"/>
      <w:marTop w:val="0"/>
      <w:marBottom w:val="0"/>
      <w:divBdr>
        <w:top w:val="none" w:sz="0" w:space="0" w:color="auto"/>
        <w:left w:val="none" w:sz="0" w:space="0" w:color="auto"/>
        <w:bottom w:val="none" w:sz="0" w:space="0" w:color="auto"/>
        <w:right w:val="none" w:sz="0" w:space="0" w:color="auto"/>
      </w:divBdr>
      <w:divsChild>
        <w:div w:id="717321262">
          <w:marLeft w:val="0"/>
          <w:marRight w:val="0"/>
          <w:marTop w:val="0"/>
          <w:marBottom w:val="0"/>
          <w:divBdr>
            <w:top w:val="none" w:sz="0" w:space="0" w:color="auto"/>
            <w:left w:val="none" w:sz="0" w:space="0" w:color="auto"/>
            <w:bottom w:val="none" w:sz="0" w:space="0" w:color="auto"/>
            <w:right w:val="none" w:sz="0" w:space="0" w:color="auto"/>
          </w:divBdr>
        </w:div>
        <w:div w:id="750007278">
          <w:marLeft w:val="0"/>
          <w:marRight w:val="0"/>
          <w:marTop w:val="0"/>
          <w:marBottom w:val="0"/>
          <w:divBdr>
            <w:top w:val="none" w:sz="0" w:space="0" w:color="auto"/>
            <w:left w:val="none" w:sz="0" w:space="0" w:color="auto"/>
            <w:bottom w:val="none" w:sz="0" w:space="0" w:color="auto"/>
            <w:right w:val="none" w:sz="0" w:space="0" w:color="auto"/>
          </w:divBdr>
        </w:div>
        <w:div w:id="1099065992">
          <w:marLeft w:val="0"/>
          <w:marRight w:val="0"/>
          <w:marTop w:val="0"/>
          <w:marBottom w:val="0"/>
          <w:divBdr>
            <w:top w:val="none" w:sz="0" w:space="0" w:color="auto"/>
            <w:left w:val="none" w:sz="0" w:space="0" w:color="auto"/>
            <w:bottom w:val="none" w:sz="0" w:space="0" w:color="auto"/>
            <w:right w:val="none" w:sz="0" w:space="0" w:color="auto"/>
          </w:divBdr>
        </w:div>
        <w:div w:id="2044820518">
          <w:marLeft w:val="0"/>
          <w:marRight w:val="0"/>
          <w:marTop w:val="0"/>
          <w:marBottom w:val="0"/>
          <w:divBdr>
            <w:top w:val="none" w:sz="0" w:space="0" w:color="auto"/>
            <w:left w:val="none" w:sz="0" w:space="0" w:color="auto"/>
            <w:bottom w:val="none" w:sz="0" w:space="0" w:color="auto"/>
            <w:right w:val="none" w:sz="0" w:space="0" w:color="auto"/>
          </w:divBdr>
        </w:div>
        <w:div w:id="1811627528">
          <w:marLeft w:val="0"/>
          <w:marRight w:val="0"/>
          <w:marTop w:val="0"/>
          <w:marBottom w:val="0"/>
          <w:divBdr>
            <w:top w:val="none" w:sz="0" w:space="0" w:color="auto"/>
            <w:left w:val="none" w:sz="0" w:space="0" w:color="auto"/>
            <w:bottom w:val="none" w:sz="0" w:space="0" w:color="auto"/>
            <w:right w:val="none" w:sz="0" w:space="0" w:color="auto"/>
          </w:divBdr>
        </w:div>
        <w:div w:id="1662461156">
          <w:marLeft w:val="0"/>
          <w:marRight w:val="0"/>
          <w:marTop w:val="0"/>
          <w:marBottom w:val="0"/>
          <w:divBdr>
            <w:top w:val="none" w:sz="0" w:space="0" w:color="auto"/>
            <w:left w:val="none" w:sz="0" w:space="0" w:color="auto"/>
            <w:bottom w:val="none" w:sz="0" w:space="0" w:color="auto"/>
            <w:right w:val="none" w:sz="0" w:space="0" w:color="auto"/>
          </w:divBdr>
        </w:div>
        <w:div w:id="1279726422">
          <w:marLeft w:val="0"/>
          <w:marRight w:val="0"/>
          <w:marTop w:val="0"/>
          <w:marBottom w:val="0"/>
          <w:divBdr>
            <w:top w:val="none" w:sz="0" w:space="0" w:color="auto"/>
            <w:left w:val="none" w:sz="0" w:space="0" w:color="auto"/>
            <w:bottom w:val="none" w:sz="0" w:space="0" w:color="auto"/>
            <w:right w:val="none" w:sz="0" w:space="0" w:color="auto"/>
          </w:divBdr>
        </w:div>
        <w:div w:id="1530099887">
          <w:marLeft w:val="0"/>
          <w:marRight w:val="0"/>
          <w:marTop w:val="0"/>
          <w:marBottom w:val="0"/>
          <w:divBdr>
            <w:top w:val="none" w:sz="0" w:space="0" w:color="auto"/>
            <w:left w:val="none" w:sz="0" w:space="0" w:color="auto"/>
            <w:bottom w:val="none" w:sz="0" w:space="0" w:color="auto"/>
            <w:right w:val="none" w:sz="0" w:space="0" w:color="auto"/>
          </w:divBdr>
        </w:div>
        <w:div w:id="1944914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microsoft.com/office/2016/09/relationships/commentsIds" Target="commentsIds.xml" Id="rId8" /><Relationship Type="http://schemas.openxmlformats.org/officeDocument/2006/relationships/theme" Target="theme/theme1.xml" Id="rId13" /><Relationship Type="http://schemas.openxmlformats.org/officeDocument/2006/relationships/webSettings" Target="webSettings.xml" Id="rId3" /><Relationship Type="http://schemas.microsoft.com/office/2011/relationships/commentsExtended" Target="commentsExtended.xml" Id="rId7" /><Relationship Type="http://schemas.microsoft.com/office/2011/relationships/people" Target="peop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11" /><Relationship Type="http://schemas.openxmlformats.org/officeDocument/2006/relationships/endnotes" Target="endnotes.xml" Id="rId5" /><Relationship Type="http://schemas.openxmlformats.org/officeDocument/2006/relationships/footnotes" Target="footnotes.xml" Id="rId4" /><Relationship Type="http://schemas.microsoft.com/office/2020/10/relationships/intelligence" Target="intelligence2.xml" Id="R23056260c6444efb" /><Relationship Type="http://schemas.openxmlformats.org/officeDocument/2006/relationships/numbering" Target="numbering.xml" Id="R104343c47beb4fa9" /><Relationship Type="http://schemas.openxmlformats.org/officeDocument/2006/relationships/hyperlink" Target="https://klix.app/lv/klixpaylater/" TargetMode="External" Id="R8fcd0ff27d9a4533" /><Relationship Type="http://schemas.openxmlformats.org/officeDocument/2006/relationships/image" Target="/media/image.jpg" Id="R81583a2978b2465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Mārtiņš Novikovs</dc:creator>
  <keywords/>
  <dc:description/>
  <lastModifiedBy>Jeļena Ugrjumova</lastModifiedBy>
  <revision>74</revision>
  <dcterms:created xsi:type="dcterms:W3CDTF">2023-08-16T06:15:00.0000000Z</dcterms:created>
  <dcterms:modified xsi:type="dcterms:W3CDTF">2024-04-17T11:34:35.8068778Z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d73909-fe4c-4ea4-a237-8cae65968fdb_Enabled">
    <vt:lpwstr>true</vt:lpwstr>
  </property>
  <property fmtid="{D5CDD505-2E9C-101B-9397-08002B2CF9AE}" pid="3" name="MSIP_Label_0ad73909-fe4c-4ea4-a237-8cae65968fdb_SetDate">
    <vt:lpwstr>2023-08-16T06:16:31Z</vt:lpwstr>
  </property>
  <property fmtid="{D5CDD505-2E9C-101B-9397-08002B2CF9AE}" pid="4" name="MSIP_Label_0ad73909-fe4c-4ea4-a237-8cae65968fdb_Method">
    <vt:lpwstr>Standard</vt:lpwstr>
  </property>
  <property fmtid="{D5CDD505-2E9C-101B-9397-08002B2CF9AE}" pid="5" name="MSIP_Label_0ad73909-fe4c-4ea4-a237-8cae65968fdb_Name">
    <vt:lpwstr>0ad73909-fe4c-4ea4-a237-8cae65968fdb</vt:lpwstr>
  </property>
  <property fmtid="{D5CDD505-2E9C-101B-9397-08002B2CF9AE}" pid="6" name="MSIP_Label_0ad73909-fe4c-4ea4-a237-8cae65968fdb_SiteId">
    <vt:lpwstr>07bdd1fd-92fa-43d7-9bd4-931b91b523c6</vt:lpwstr>
  </property>
  <property fmtid="{D5CDD505-2E9C-101B-9397-08002B2CF9AE}" pid="7" name="MSIP_Label_0ad73909-fe4c-4ea4-a237-8cae65968fdb_ActionId">
    <vt:lpwstr>294aa71c-afa9-49c4-ac0a-a65363f18304</vt:lpwstr>
  </property>
  <property fmtid="{D5CDD505-2E9C-101B-9397-08002B2CF9AE}" pid="8" name="MSIP_Label_0ad73909-fe4c-4ea4-a237-8cae65968fdb_ContentBits">
    <vt:lpwstr>0</vt:lpwstr>
  </property>
</Properties>
</file>